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684350, Камчатский край, Быстринский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д. 1,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тел/факс 21-330</w:t>
      </w:r>
    </w:p>
    <w:p>
      <w:pPr>
        <w:pStyle w:val="Normal"/>
        <w:rPr/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essobmr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  <w:hyperlink r:id="rId3">
        <w:r>
          <w:rPr>
            <w:rStyle w:val="Style11"/>
            <w:sz w:val="24"/>
            <w:szCs w:val="24"/>
          </w:rPr>
          <w:t>admesso@yandex.ru</w:t>
        </w:r>
      </w:hyperlink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«28» </w:t>
      </w:r>
      <w:r>
        <w:rPr>
          <w:sz w:val="28"/>
          <w:szCs w:val="28"/>
          <w:u w:val="single"/>
        </w:rPr>
        <w:t>апреля 2023 г.</w:t>
      </w:r>
      <w:r>
        <w:rPr>
          <w:sz w:val="28"/>
          <w:szCs w:val="28"/>
        </w:rPr>
        <w:t xml:space="preserve"> № 259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070"/>
      </w:tblGrid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инвестиционного уполномоченного в Быстринском муниципальном районе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0" w:name="sub_2"/>
      <w:r>
        <w:rPr>
          <w:bCs/>
          <w:sz w:val="28"/>
          <w:szCs w:val="28"/>
        </w:rPr>
        <w:t>На основании пункта 2 Положения об инвестиционном уполномоченном в Быстринском муниципальном районе, утвержденного постановлением администрации Быстринского муниципального района от 23.09.2016 №352, руководствуясь ст.34 Устава Быстринского муниципального района: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инвестиционный уполномоченный в Быстринском муниципальном районе - это лицо, осуществляющее взаимодействие с органами государственной власти Камчатского края и координацию деятельности органов местного самоуправления Быстринского муниципального района по вопросам помощи хозяйствующим субъектам, реализующим инвестиционные проекты на территории Быстринского муниципального района.</w:t>
      </w:r>
    </w:p>
    <w:p>
      <w:pPr>
        <w:pStyle w:val="Normal"/>
        <w:ind w:firstLine="709"/>
        <w:jc w:val="both"/>
        <w:rPr>
          <w:rFonts w:eastAsia="SimSun"/>
          <w:sz w:val="28"/>
          <w:szCs w:val="28"/>
        </w:rPr>
      </w:pPr>
      <w:r>
        <w:rPr>
          <w:bCs/>
          <w:sz w:val="28"/>
          <w:szCs w:val="28"/>
        </w:rPr>
        <w:t>2. Обязанности</w:t>
      </w:r>
      <w:r>
        <w:rPr>
          <w:sz w:val="28"/>
          <w:szCs w:val="28"/>
        </w:rPr>
        <w:t xml:space="preserve"> инвестиционного уполномоченного в Быстринском муниципальном районе возложить на </w:t>
      </w:r>
      <w:r>
        <w:rPr>
          <w:rFonts w:eastAsia="SimSun"/>
          <w:sz w:val="28"/>
          <w:szCs w:val="28"/>
        </w:rPr>
        <w:t>заместителя главы администрации Быстринского муниципального района по общим вопросам (социального развития, культуре и спорту, молодежной политике, КМНС и другим социально значимым вопросам) Прокину А.В.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3. Признать утратившим силу распоряжение администрации Быстринского муниципального района от 23 сентября 2016 года № 725 «О назначении инвестиционного уполномоченного в Быстринском муниципальном районе».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со дня его подписания.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Быстринского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 А.В. Вьюнов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>
      <w:pPr>
        <w:pStyle w:val="Normal"/>
        <w:jc w:val="both"/>
        <w:rPr/>
      </w:pPr>
      <w:bookmarkStart w:id="1" w:name="sub_2"/>
      <w:r>
        <w:rPr/>
        <w:t>Разослано: дело, Машеницкий А.Н., Прокина А.В.</w:t>
      </w:r>
      <w:bookmarkEnd w:id="1"/>
    </w:p>
    <w:sectPr>
      <w:type w:val="nextPage"/>
      <w:pgSz w:w="12240" w:h="15840"/>
      <w:pgMar w:left="1418" w:right="567" w:header="0" w:top="851" w:footer="0" w:bottom="28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tLeast" w:line="240"/>
      <w:ind w:left="14" w:right="-1159" w:hanging="0"/>
      <w:outlineLvl w:val="0"/>
    </w:pPr>
    <w:rPr>
      <w:b/>
      <w:sz w:val="24"/>
    </w:rPr>
  </w:style>
  <w:style w:type="paragraph" w:styleId="2">
    <w:name w:val="Heading 2"/>
    <w:basedOn w:val="Normal"/>
    <w:next w:val="Normal"/>
    <w:qFormat/>
    <w:pPr>
      <w:keepNext w:val="true"/>
      <w:jc w:val="both"/>
      <w:outlineLvl w:val="1"/>
    </w:pPr>
    <w:rPr>
      <w:sz w:val="26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cap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qFormat/>
    <w:rsid w:val="00d213a5"/>
    <w:rPr>
      <w:color w:val="0000FF"/>
      <w:u w:val="single"/>
    </w:rPr>
  </w:style>
  <w:style w:type="character" w:styleId="Annotationreference">
    <w:name w:val="annotation reference"/>
    <w:qFormat/>
    <w:rsid w:val="002148f9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a"/>
    <w:qFormat/>
    <w:rsid w:val="002148f9"/>
    <w:rPr/>
  </w:style>
  <w:style w:type="character" w:styleId="Style13" w:customStyle="1">
    <w:name w:val="Тема примечания Знак"/>
    <w:link w:val="ac"/>
    <w:qFormat/>
    <w:rsid w:val="002148f9"/>
    <w:rPr>
      <w:b/>
      <w:bCs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260538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7f17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Raghindi"/>
      <w:sz w:val="28"/>
      <w:szCs w:val="28"/>
    </w:rPr>
  </w:style>
  <w:style w:type="paragraph" w:styleId="Style15">
    <w:name w:val="Body Text"/>
    <w:basedOn w:val="Normal"/>
    <w:rsid w:val="00793bb9"/>
    <w:pPr>
      <w:jc w:val="both"/>
    </w:pPr>
    <w:rPr>
      <w:sz w:val="28"/>
    </w:rPr>
  </w:style>
  <w:style w:type="paragraph" w:styleId="Style16">
    <w:name w:val="List"/>
    <w:basedOn w:val="Style15"/>
    <w:pPr/>
    <w:rPr>
      <w:rFonts w:cs="Raghind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Raghind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Raghindi"/>
    </w:rPr>
  </w:style>
  <w:style w:type="paragraph" w:styleId="BalloonText">
    <w:name w:val="Balloon Text"/>
    <w:basedOn w:val="Normal"/>
    <w:semiHidden/>
    <w:qFormat/>
    <w:rsid w:val="00594eb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793bb9"/>
    <w:pPr>
      <w:spacing w:beforeAutospacing="1" w:afterAutospacing="1"/>
    </w:pPr>
    <w:rPr>
      <w:sz w:val="24"/>
      <w:szCs w:val="24"/>
    </w:rPr>
  </w:style>
  <w:style w:type="paragraph" w:styleId="Style19" w:customStyle="1">
    <w:name w:val="Знак Знак Знак Знак"/>
    <w:basedOn w:val="Normal"/>
    <w:qFormat/>
    <w:rsid w:val="00793bb9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Annotationtext">
    <w:name w:val="annotation text"/>
    <w:basedOn w:val="Normal"/>
    <w:link w:val="ab"/>
    <w:qFormat/>
    <w:rsid w:val="002148f9"/>
    <w:pPr/>
    <w:rPr/>
  </w:style>
  <w:style w:type="paragraph" w:styleId="Annotationsubject">
    <w:name w:val="annotation subject"/>
    <w:basedOn w:val="Annotationtext"/>
    <w:next w:val="Annotationtext"/>
    <w:link w:val="ad"/>
    <w:qFormat/>
    <w:rsid w:val="002148f9"/>
    <w:pPr/>
    <w:rPr>
      <w:b/>
      <w:bCs/>
      <w:lang w:val="x-none" w:eastAsia="x-none"/>
    </w:rPr>
  </w:style>
  <w:style w:type="paragraph" w:styleId="ListParagraph">
    <w:name w:val="List Paragraph"/>
    <w:basedOn w:val="Normal"/>
    <w:uiPriority w:val="34"/>
    <w:qFormat/>
    <w:rsid w:val="00f60798"/>
    <w:pPr>
      <w:spacing w:before="0" w:after="0"/>
      <w:ind w:left="720" w:hanging="0"/>
      <w:contextualSpacing/>
    </w:pPr>
    <w:rPr/>
  </w:style>
  <w:style w:type="paragraph" w:styleId="Style20" w:customStyle="1">
    <w:name w:val="Знак"/>
    <w:basedOn w:val="Normal"/>
    <w:qFormat/>
    <w:rsid w:val="002c39d3"/>
    <w:pPr>
      <w:widowControl w:val="false"/>
      <w:spacing w:lineRule="exact" w:line="240" w:before="0" w:after="160"/>
      <w:jc w:val="right"/>
    </w:pPr>
    <w:rPr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9a1d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esso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LibreOffice/6.3.6.2$Linux_X86_64 LibreOffice_project/30$Build-2</Application>
  <Pages>1</Pages>
  <Words>205</Words>
  <Characters>1567</Characters>
  <CharactersWithSpaces>1925</CharactersWithSpaces>
  <Paragraphs>20</Paragraphs>
  <Company>ТИК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2023-03-12T22:28:00Z</dcterms:created>
  <dc:creator>Вячеслав</dc:creator>
  <dc:description/>
  <dc:language>ru-RU</dc:language>
  <cp:lastModifiedBy/>
  <cp:lastPrinted>2023-03-12T22:28:00Z</cp:lastPrinted>
  <dcterms:modified xsi:type="dcterms:W3CDTF">2023-12-25T11:58:28Z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ТИК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