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9FAD" w14:textId="77777777" w:rsidR="003C4081" w:rsidRDefault="003C4081" w:rsidP="00DD79E1">
      <w:pPr>
        <w:shd w:val="clear" w:color="auto" w:fill="FFFFFF"/>
        <w:spacing w:after="0" w:line="240" w:lineRule="auto"/>
        <w:jc w:val="right"/>
        <w:rPr>
          <w:rFonts w:ascii="Times New Roman" w:eastAsia="Times New Roman" w:hAnsi="Times New Roman" w:cs="Times New Roman"/>
          <w:color w:val="212121"/>
          <w:sz w:val="24"/>
          <w:szCs w:val="24"/>
          <w:lang w:eastAsia="ru-RU"/>
        </w:rPr>
      </w:pPr>
    </w:p>
    <w:p w14:paraId="0BAEA5B0" w14:textId="2F68D91B" w:rsidR="003C4081" w:rsidRDefault="003C4081" w:rsidP="00DD79E1">
      <w:pPr>
        <w:shd w:val="clear" w:color="auto" w:fill="FFFFFF"/>
        <w:spacing w:after="0" w:line="240" w:lineRule="auto"/>
        <w:jc w:val="righ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УТВЕРЖДЕН</w:t>
      </w:r>
      <w:r w:rsidR="004E6CC5">
        <w:rPr>
          <w:rFonts w:ascii="Times New Roman" w:eastAsia="Times New Roman" w:hAnsi="Times New Roman" w:cs="Times New Roman"/>
          <w:color w:val="212121"/>
          <w:sz w:val="24"/>
          <w:szCs w:val="24"/>
          <w:lang w:eastAsia="ru-RU"/>
        </w:rPr>
        <w:t>А</w:t>
      </w:r>
    </w:p>
    <w:p w14:paraId="3734CCED" w14:textId="0AB232B4" w:rsidR="003C4081" w:rsidRDefault="003C4081" w:rsidP="00DD79E1">
      <w:pPr>
        <w:shd w:val="clear" w:color="auto" w:fill="FFFFFF"/>
        <w:spacing w:after="0" w:line="240" w:lineRule="auto"/>
        <w:jc w:val="righ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постановлением администрации</w:t>
      </w:r>
    </w:p>
    <w:p w14:paraId="714FE9D2" w14:textId="0D43343F" w:rsidR="003C4081" w:rsidRDefault="003C4081" w:rsidP="00DD79E1">
      <w:pPr>
        <w:shd w:val="clear" w:color="auto" w:fill="FFFFFF"/>
        <w:spacing w:after="0" w:line="240" w:lineRule="auto"/>
        <w:jc w:val="righ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Быстринского муниципального района</w:t>
      </w:r>
    </w:p>
    <w:p w14:paraId="525C3ECD" w14:textId="0B1E9CBA" w:rsidR="006010D5" w:rsidRPr="006010D5" w:rsidRDefault="00791771" w:rsidP="00DD79E1">
      <w:pPr>
        <w:shd w:val="clear" w:color="auto" w:fill="FFFFFF"/>
        <w:spacing w:after="0" w:line="240" w:lineRule="auto"/>
        <w:jc w:val="righ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4"/>
          <w:szCs w:val="24"/>
          <w:lang w:eastAsia="ru-RU"/>
        </w:rPr>
        <w:t xml:space="preserve">от </w:t>
      </w:r>
      <w:proofErr w:type="gramStart"/>
      <w:r>
        <w:rPr>
          <w:rFonts w:ascii="Times New Roman" w:eastAsia="Times New Roman" w:hAnsi="Times New Roman" w:cs="Times New Roman"/>
          <w:color w:val="212121"/>
          <w:sz w:val="24"/>
          <w:szCs w:val="24"/>
          <w:lang w:eastAsia="ru-RU"/>
        </w:rPr>
        <w:t xml:space="preserve">« </w:t>
      </w:r>
      <w:r w:rsidR="009A53A1">
        <w:rPr>
          <w:rFonts w:ascii="Times New Roman" w:eastAsia="Times New Roman" w:hAnsi="Times New Roman" w:cs="Times New Roman"/>
          <w:color w:val="212121"/>
          <w:sz w:val="24"/>
          <w:szCs w:val="24"/>
          <w:u w:val="single"/>
          <w:lang w:eastAsia="ru-RU"/>
        </w:rPr>
        <w:t>26</w:t>
      </w:r>
      <w:proofErr w:type="gramEnd"/>
      <w:r w:rsidR="00FC6AE6">
        <w:rPr>
          <w:rFonts w:ascii="Times New Roman" w:eastAsia="Times New Roman" w:hAnsi="Times New Roman" w:cs="Times New Roman"/>
          <w:color w:val="212121"/>
          <w:sz w:val="24"/>
          <w:szCs w:val="24"/>
          <w:lang w:eastAsia="ru-RU"/>
        </w:rPr>
        <w:t>»</w:t>
      </w:r>
      <w:r w:rsidR="009A53A1">
        <w:rPr>
          <w:rFonts w:ascii="Times New Roman" w:eastAsia="Times New Roman" w:hAnsi="Times New Roman" w:cs="Times New Roman"/>
          <w:color w:val="212121"/>
          <w:sz w:val="24"/>
          <w:szCs w:val="24"/>
          <w:u w:val="single"/>
          <w:lang w:eastAsia="ru-RU"/>
        </w:rPr>
        <w:t>декабря</w:t>
      </w:r>
      <w:r>
        <w:rPr>
          <w:rFonts w:ascii="Times New Roman" w:eastAsia="Times New Roman" w:hAnsi="Times New Roman" w:cs="Times New Roman"/>
          <w:color w:val="212121"/>
          <w:sz w:val="24"/>
          <w:szCs w:val="24"/>
          <w:lang w:eastAsia="ru-RU"/>
        </w:rPr>
        <w:t xml:space="preserve">   2023 №</w:t>
      </w:r>
      <w:r w:rsidR="006010D5" w:rsidRPr="006010D5">
        <w:rPr>
          <w:rFonts w:ascii="Times New Roman" w:eastAsia="Times New Roman" w:hAnsi="Times New Roman" w:cs="Times New Roman"/>
          <w:color w:val="212121"/>
          <w:sz w:val="28"/>
          <w:szCs w:val="28"/>
          <w:lang w:eastAsia="ru-RU"/>
        </w:rPr>
        <w:t> </w:t>
      </w:r>
      <w:r w:rsidR="009A53A1" w:rsidRPr="009A53A1">
        <w:rPr>
          <w:rFonts w:ascii="Times New Roman" w:eastAsia="Times New Roman" w:hAnsi="Times New Roman" w:cs="Times New Roman"/>
          <w:color w:val="212121"/>
          <w:sz w:val="24"/>
          <w:szCs w:val="24"/>
          <w:lang w:eastAsia="ru-RU"/>
        </w:rPr>
        <w:t>П-517</w:t>
      </w:r>
    </w:p>
    <w:p w14:paraId="37E216D0" w14:textId="77777777" w:rsidR="006010D5" w:rsidRPr="006010D5" w:rsidRDefault="006010D5" w:rsidP="006010D5">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w:t>
      </w:r>
    </w:p>
    <w:p w14:paraId="77920951" w14:textId="77777777" w:rsidR="006010D5" w:rsidRPr="006010D5" w:rsidRDefault="006010D5" w:rsidP="006010D5">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b/>
          <w:bCs/>
          <w:color w:val="212121"/>
          <w:sz w:val="28"/>
          <w:szCs w:val="28"/>
          <w:lang w:eastAsia="ru-RU"/>
        </w:rPr>
        <w:t>ПРОГРАММА</w:t>
      </w:r>
    </w:p>
    <w:p w14:paraId="387C6DE0" w14:textId="72AD440F" w:rsidR="006010D5" w:rsidRDefault="006010D5" w:rsidP="006010D5">
      <w:pPr>
        <w:shd w:val="clear" w:color="auto" w:fill="FFFFFF"/>
        <w:spacing w:after="0" w:line="240" w:lineRule="auto"/>
        <w:jc w:val="center"/>
        <w:rPr>
          <w:rFonts w:ascii="Times New Roman" w:eastAsia="Times New Roman" w:hAnsi="Times New Roman" w:cs="Times New Roman"/>
          <w:b/>
          <w:bCs/>
          <w:color w:val="212121"/>
          <w:spacing w:val="2"/>
          <w:sz w:val="28"/>
          <w:szCs w:val="28"/>
          <w:lang w:eastAsia="ru-RU"/>
        </w:rPr>
      </w:pPr>
      <w:r w:rsidRPr="006010D5">
        <w:rPr>
          <w:rFonts w:ascii="Times New Roman" w:eastAsia="Times New Roman" w:hAnsi="Times New Roman" w:cs="Times New Roman"/>
          <w:b/>
          <w:bCs/>
          <w:color w:val="212121"/>
          <w:sz w:val="28"/>
          <w:szCs w:val="28"/>
          <w:lang w:eastAsia="ru-RU"/>
        </w:rPr>
        <w:t>профилактики рисков причинения вреда (ущерба) охраняемым законом ценностям при осуществлении муниципального контроля</w:t>
      </w:r>
      <w:r w:rsidRPr="006010D5">
        <w:rPr>
          <w:rFonts w:ascii="Times New Roman" w:eastAsia="Times New Roman" w:hAnsi="Times New Roman" w:cs="Times New Roman"/>
          <w:b/>
          <w:bCs/>
          <w:color w:val="212121"/>
          <w:spacing w:val="2"/>
          <w:sz w:val="28"/>
          <w:szCs w:val="28"/>
          <w:lang w:eastAsia="ru-RU"/>
        </w:rPr>
        <w:t> в сфере благоустройства на 2024 год</w:t>
      </w:r>
    </w:p>
    <w:p w14:paraId="7C18E6D6" w14:textId="625C9574" w:rsidR="008364C7" w:rsidRDefault="008364C7" w:rsidP="006010D5">
      <w:pPr>
        <w:shd w:val="clear" w:color="auto" w:fill="FFFFFF"/>
        <w:spacing w:after="0" w:line="240" w:lineRule="auto"/>
        <w:jc w:val="center"/>
        <w:rPr>
          <w:rFonts w:ascii="Times New Roman" w:eastAsia="Times New Roman" w:hAnsi="Times New Roman" w:cs="Times New Roman"/>
          <w:b/>
          <w:bCs/>
          <w:color w:val="212121"/>
          <w:spacing w:val="2"/>
          <w:sz w:val="28"/>
          <w:szCs w:val="28"/>
          <w:lang w:eastAsia="ru-RU"/>
        </w:rPr>
      </w:pPr>
    </w:p>
    <w:tbl>
      <w:tblPr>
        <w:tblStyle w:val="af3"/>
        <w:tblW w:w="0" w:type="auto"/>
        <w:tblLook w:val="04A0" w:firstRow="1" w:lastRow="0" w:firstColumn="1" w:lastColumn="0" w:noHBand="0" w:noVBand="1"/>
      </w:tblPr>
      <w:tblGrid>
        <w:gridCol w:w="4672"/>
        <w:gridCol w:w="4673"/>
      </w:tblGrid>
      <w:tr w:rsidR="00E309C1" w14:paraId="54042058" w14:textId="77777777" w:rsidTr="00E309C1">
        <w:tc>
          <w:tcPr>
            <w:tcW w:w="4672" w:type="dxa"/>
          </w:tcPr>
          <w:p w14:paraId="5265187A" w14:textId="16A563A6" w:rsidR="00E309C1" w:rsidRDefault="00E309C1" w:rsidP="006010D5">
            <w:pPr>
              <w:jc w:val="center"/>
              <w:rPr>
                <w:rFonts w:ascii="Times New Roman" w:eastAsia="Times New Roman" w:hAnsi="Times New Roman" w:cs="Times New Roman"/>
                <w:color w:val="212121"/>
                <w:spacing w:val="2"/>
                <w:sz w:val="28"/>
                <w:szCs w:val="28"/>
                <w:lang w:eastAsia="ru-RU"/>
              </w:rPr>
            </w:pPr>
            <w:r>
              <w:rPr>
                <w:rFonts w:ascii="Times New Roman" w:eastAsia="Times New Roman" w:hAnsi="Times New Roman" w:cs="Times New Roman"/>
                <w:color w:val="212121"/>
                <w:spacing w:val="2"/>
                <w:sz w:val="28"/>
                <w:szCs w:val="28"/>
                <w:lang w:eastAsia="ru-RU"/>
              </w:rPr>
              <w:t>Правовые основания разработки программы</w:t>
            </w:r>
          </w:p>
        </w:tc>
        <w:tc>
          <w:tcPr>
            <w:tcW w:w="4673" w:type="dxa"/>
          </w:tcPr>
          <w:p w14:paraId="318E7FA3" w14:textId="77777777"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Федеральный закон от 31.07.2020 № 248-ФЗ «О</w:t>
            </w:r>
            <w:r w:rsidRPr="00E309C1">
              <w:rPr>
                <w:color w:val="282828"/>
                <w:sz w:val="28"/>
                <w:szCs w:val="28"/>
              </w:rPr>
              <w:br/>
              <w:t>государственном контроле (надзоре) и муниципальном контроле в Российской Федерации» (далее - Закон № 248-ФЗ).</w:t>
            </w:r>
          </w:p>
          <w:p w14:paraId="42C355F9" w14:textId="77777777"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Постановление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0B68F177" w14:textId="77777777" w:rsidR="00E309C1" w:rsidRDefault="00E309C1" w:rsidP="006010D5">
            <w:pPr>
              <w:jc w:val="center"/>
              <w:rPr>
                <w:rFonts w:ascii="Times New Roman" w:eastAsia="Times New Roman" w:hAnsi="Times New Roman" w:cs="Times New Roman"/>
                <w:color w:val="212121"/>
                <w:spacing w:val="2"/>
                <w:sz w:val="28"/>
                <w:szCs w:val="28"/>
                <w:lang w:eastAsia="ru-RU"/>
              </w:rPr>
            </w:pPr>
          </w:p>
        </w:tc>
      </w:tr>
      <w:tr w:rsidR="00E309C1" w14:paraId="5FBA8CED" w14:textId="77777777" w:rsidTr="00E309C1">
        <w:tc>
          <w:tcPr>
            <w:tcW w:w="4672" w:type="dxa"/>
          </w:tcPr>
          <w:p w14:paraId="3D59C010" w14:textId="753BAEC4" w:rsidR="00E309C1" w:rsidRDefault="00E309C1" w:rsidP="006010D5">
            <w:pPr>
              <w:jc w:val="center"/>
              <w:rPr>
                <w:rFonts w:ascii="Times New Roman" w:eastAsia="Times New Roman" w:hAnsi="Times New Roman" w:cs="Times New Roman"/>
                <w:color w:val="212121"/>
                <w:spacing w:val="2"/>
                <w:sz w:val="28"/>
                <w:szCs w:val="28"/>
                <w:lang w:eastAsia="ru-RU"/>
              </w:rPr>
            </w:pPr>
            <w:r>
              <w:rPr>
                <w:rFonts w:ascii="Times New Roman" w:eastAsia="Times New Roman" w:hAnsi="Times New Roman" w:cs="Times New Roman"/>
                <w:color w:val="212121"/>
                <w:spacing w:val="2"/>
                <w:sz w:val="28"/>
                <w:szCs w:val="28"/>
                <w:lang w:eastAsia="ru-RU"/>
              </w:rPr>
              <w:t>Разработчик программы</w:t>
            </w:r>
          </w:p>
        </w:tc>
        <w:tc>
          <w:tcPr>
            <w:tcW w:w="4673" w:type="dxa"/>
          </w:tcPr>
          <w:p w14:paraId="3729F576" w14:textId="2689ABBC" w:rsidR="00E309C1" w:rsidRDefault="00E309C1" w:rsidP="006010D5">
            <w:pPr>
              <w:jc w:val="center"/>
              <w:rPr>
                <w:rFonts w:ascii="Times New Roman" w:eastAsia="Times New Roman" w:hAnsi="Times New Roman" w:cs="Times New Roman"/>
                <w:color w:val="212121"/>
                <w:spacing w:val="2"/>
                <w:sz w:val="28"/>
                <w:szCs w:val="28"/>
                <w:lang w:eastAsia="ru-RU"/>
              </w:rPr>
            </w:pPr>
            <w:r>
              <w:rPr>
                <w:rFonts w:ascii="Times New Roman" w:eastAsia="Times New Roman" w:hAnsi="Times New Roman" w:cs="Times New Roman"/>
                <w:color w:val="212121"/>
                <w:spacing w:val="2"/>
                <w:sz w:val="28"/>
                <w:szCs w:val="28"/>
                <w:lang w:eastAsia="ru-RU"/>
              </w:rPr>
              <w:t>Администрация Быстринского муниципального района</w:t>
            </w:r>
          </w:p>
        </w:tc>
      </w:tr>
      <w:tr w:rsidR="00E309C1" w14:paraId="7A67CCDA" w14:textId="77777777" w:rsidTr="00E309C1">
        <w:tc>
          <w:tcPr>
            <w:tcW w:w="4672" w:type="dxa"/>
          </w:tcPr>
          <w:p w14:paraId="12BD50DE" w14:textId="3079E43A" w:rsidR="00E309C1" w:rsidRDefault="00E309C1" w:rsidP="006010D5">
            <w:pPr>
              <w:jc w:val="center"/>
              <w:rPr>
                <w:rFonts w:ascii="Times New Roman" w:eastAsia="Times New Roman" w:hAnsi="Times New Roman" w:cs="Times New Roman"/>
                <w:color w:val="212121"/>
                <w:spacing w:val="2"/>
                <w:sz w:val="28"/>
                <w:szCs w:val="28"/>
                <w:lang w:eastAsia="ru-RU"/>
              </w:rPr>
            </w:pPr>
            <w:r>
              <w:rPr>
                <w:rFonts w:ascii="Times New Roman" w:eastAsia="Times New Roman" w:hAnsi="Times New Roman" w:cs="Times New Roman"/>
                <w:color w:val="212121"/>
                <w:spacing w:val="2"/>
                <w:sz w:val="28"/>
                <w:szCs w:val="28"/>
                <w:lang w:eastAsia="ru-RU"/>
              </w:rPr>
              <w:t>Цели программы</w:t>
            </w:r>
          </w:p>
        </w:tc>
        <w:tc>
          <w:tcPr>
            <w:tcW w:w="4673" w:type="dxa"/>
          </w:tcPr>
          <w:p w14:paraId="29E2EC50" w14:textId="77777777"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1.Устранение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14:paraId="01907E3A" w14:textId="77777777"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2. Повышение эффективности защиты прав граждан.</w:t>
            </w:r>
          </w:p>
          <w:p w14:paraId="1F471D49" w14:textId="4E615175"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3. Повышение результативности и эффективности контрольной деятельности по муниципальному контролю в сфере благоустройства на 202</w:t>
            </w:r>
            <w:r>
              <w:rPr>
                <w:color w:val="282828"/>
                <w:sz w:val="28"/>
                <w:szCs w:val="28"/>
              </w:rPr>
              <w:t>4</w:t>
            </w:r>
            <w:r w:rsidRPr="00E309C1">
              <w:rPr>
                <w:color w:val="282828"/>
                <w:sz w:val="28"/>
                <w:szCs w:val="28"/>
              </w:rPr>
              <w:t xml:space="preserve"> год.</w:t>
            </w:r>
          </w:p>
          <w:p w14:paraId="063B456D" w14:textId="77777777"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 xml:space="preserve">4.Мотивация к соблюдению физическими лицами, </w:t>
            </w:r>
            <w:r w:rsidRPr="00E309C1">
              <w:rPr>
                <w:color w:val="282828"/>
                <w:sz w:val="28"/>
                <w:szCs w:val="28"/>
              </w:rPr>
              <w:lastRenderedPageBreak/>
              <w:t>юридическими лицами и индивидуальными предпринимателями обязательных требований и сокращение количества нарушений обязательных требований.</w:t>
            </w:r>
          </w:p>
          <w:p w14:paraId="03D4164A" w14:textId="77777777" w:rsidR="00E309C1" w:rsidRDefault="00E309C1" w:rsidP="006010D5">
            <w:pPr>
              <w:jc w:val="center"/>
              <w:rPr>
                <w:rFonts w:ascii="Times New Roman" w:eastAsia="Times New Roman" w:hAnsi="Times New Roman" w:cs="Times New Roman"/>
                <w:color w:val="212121"/>
                <w:spacing w:val="2"/>
                <w:sz w:val="28"/>
                <w:szCs w:val="28"/>
                <w:lang w:eastAsia="ru-RU"/>
              </w:rPr>
            </w:pPr>
          </w:p>
        </w:tc>
      </w:tr>
      <w:tr w:rsidR="00E309C1" w14:paraId="08789162" w14:textId="77777777" w:rsidTr="00E309C1">
        <w:tc>
          <w:tcPr>
            <w:tcW w:w="4672" w:type="dxa"/>
          </w:tcPr>
          <w:p w14:paraId="7B2ABB55" w14:textId="2341FFCC" w:rsidR="00E309C1" w:rsidRDefault="00E309C1" w:rsidP="006010D5">
            <w:pPr>
              <w:jc w:val="center"/>
              <w:rPr>
                <w:rFonts w:ascii="Times New Roman" w:eastAsia="Times New Roman" w:hAnsi="Times New Roman" w:cs="Times New Roman"/>
                <w:color w:val="212121"/>
                <w:spacing w:val="2"/>
                <w:sz w:val="28"/>
                <w:szCs w:val="28"/>
                <w:lang w:eastAsia="ru-RU"/>
              </w:rPr>
            </w:pPr>
            <w:r>
              <w:rPr>
                <w:rFonts w:ascii="Times New Roman" w:eastAsia="Times New Roman" w:hAnsi="Times New Roman" w:cs="Times New Roman"/>
                <w:color w:val="212121"/>
                <w:spacing w:val="2"/>
                <w:sz w:val="28"/>
                <w:szCs w:val="28"/>
                <w:lang w:eastAsia="ru-RU"/>
              </w:rPr>
              <w:lastRenderedPageBreak/>
              <w:t>Задачи программы</w:t>
            </w:r>
          </w:p>
        </w:tc>
        <w:tc>
          <w:tcPr>
            <w:tcW w:w="4673" w:type="dxa"/>
          </w:tcPr>
          <w:p w14:paraId="0F134143" w14:textId="77777777"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1. Предотвращение рисков причинения вреда охраняемым законом ценностям.</w:t>
            </w:r>
            <w:r w:rsidRPr="00E309C1">
              <w:rPr>
                <w:color w:val="282828"/>
                <w:sz w:val="28"/>
                <w:szCs w:val="28"/>
              </w:rPr>
              <w:br/>
              <w:t>2. Проведение профилактических мероприятий, направленных на предотвращение причинения вреда</w:t>
            </w:r>
            <w:r w:rsidRPr="00E309C1">
              <w:rPr>
                <w:color w:val="282828"/>
                <w:sz w:val="28"/>
                <w:szCs w:val="28"/>
              </w:rPr>
              <w:br/>
              <w:t>охраняемым законом ценностям.</w:t>
            </w:r>
            <w:r w:rsidRPr="00E309C1">
              <w:rPr>
                <w:color w:val="282828"/>
                <w:sz w:val="28"/>
                <w:szCs w:val="28"/>
              </w:rPr>
              <w:br/>
              <w:t>3. Информирование, консультирование контролируемых лиц с использованием информационно –телекоммуникационных технологий.</w:t>
            </w:r>
          </w:p>
          <w:p w14:paraId="70BB6753" w14:textId="77777777"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4. Обеспечение доступности информации об обязательных требованиях и необходимых мерах по их исполнению.</w:t>
            </w:r>
          </w:p>
          <w:p w14:paraId="6077E000" w14:textId="77777777"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5.Определение перечня видов и сбор статистических данных, необходимых для организации профилактической работы.</w:t>
            </w:r>
          </w:p>
          <w:p w14:paraId="31619AB3" w14:textId="77777777" w:rsidR="00E309C1" w:rsidRDefault="00E309C1" w:rsidP="006010D5">
            <w:pPr>
              <w:jc w:val="center"/>
              <w:rPr>
                <w:rFonts w:ascii="Times New Roman" w:eastAsia="Times New Roman" w:hAnsi="Times New Roman" w:cs="Times New Roman"/>
                <w:color w:val="212121"/>
                <w:spacing w:val="2"/>
                <w:sz w:val="28"/>
                <w:szCs w:val="28"/>
                <w:lang w:eastAsia="ru-RU"/>
              </w:rPr>
            </w:pPr>
          </w:p>
        </w:tc>
      </w:tr>
      <w:tr w:rsidR="00E309C1" w14:paraId="43F76170" w14:textId="77777777" w:rsidTr="00E309C1">
        <w:tc>
          <w:tcPr>
            <w:tcW w:w="4672" w:type="dxa"/>
          </w:tcPr>
          <w:p w14:paraId="146E139A" w14:textId="0E30274F" w:rsidR="00E309C1" w:rsidRDefault="00E309C1" w:rsidP="006010D5">
            <w:pPr>
              <w:jc w:val="center"/>
              <w:rPr>
                <w:rFonts w:ascii="Times New Roman" w:eastAsia="Times New Roman" w:hAnsi="Times New Roman" w:cs="Times New Roman"/>
                <w:color w:val="212121"/>
                <w:spacing w:val="2"/>
                <w:sz w:val="28"/>
                <w:szCs w:val="28"/>
                <w:lang w:eastAsia="ru-RU"/>
              </w:rPr>
            </w:pPr>
            <w:r>
              <w:rPr>
                <w:rFonts w:ascii="Times New Roman" w:eastAsia="Times New Roman" w:hAnsi="Times New Roman" w:cs="Times New Roman"/>
                <w:color w:val="212121"/>
                <w:spacing w:val="2"/>
                <w:sz w:val="28"/>
                <w:szCs w:val="28"/>
                <w:lang w:eastAsia="ru-RU"/>
              </w:rPr>
              <w:t>Сроки и этапы реализации программы</w:t>
            </w:r>
          </w:p>
        </w:tc>
        <w:tc>
          <w:tcPr>
            <w:tcW w:w="4673" w:type="dxa"/>
          </w:tcPr>
          <w:p w14:paraId="5DF2BADC" w14:textId="5D1C854E" w:rsidR="00E309C1" w:rsidRDefault="00E309C1" w:rsidP="006010D5">
            <w:pPr>
              <w:jc w:val="center"/>
              <w:rPr>
                <w:rFonts w:ascii="Times New Roman" w:eastAsia="Times New Roman" w:hAnsi="Times New Roman" w:cs="Times New Roman"/>
                <w:color w:val="212121"/>
                <w:spacing w:val="2"/>
                <w:sz w:val="28"/>
                <w:szCs w:val="28"/>
                <w:lang w:eastAsia="ru-RU"/>
              </w:rPr>
            </w:pPr>
            <w:r>
              <w:rPr>
                <w:rFonts w:ascii="Times New Roman" w:eastAsia="Times New Roman" w:hAnsi="Times New Roman" w:cs="Times New Roman"/>
                <w:color w:val="212121"/>
                <w:spacing w:val="2"/>
                <w:sz w:val="28"/>
                <w:szCs w:val="28"/>
                <w:lang w:eastAsia="ru-RU"/>
              </w:rPr>
              <w:t>2024 год</w:t>
            </w:r>
          </w:p>
        </w:tc>
      </w:tr>
      <w:tr w:rsidR="00E309C1" w14:paraId="676DD01F" w14:textId="77777777" w:rsidTr="00E309C1">
        <w:tc>
          <w:tcPr>
            <w:tcW w:w="4672" w:type="dxa"/>
          </w:tcPr>
          <w:p w14:paraId="0461E586" w14:textId="6D830172" w:rsidR="00E309C1" w:rsidRDefault="00E309C1" w:rsidP="006010D5">
            <w:pPr>
              <w:jc w:val="center"/>
              <w:rPr>
                <w:rFonts w:ascii="Times New Roman" w:eastAsia="Times New Roman" w:hAnsi="Times New Roman" w:cs="Times New Roman"/>
                <w:color w:val="212121"/>
                <w:spacing w:val="2"/>
                <w:sz w:val="28"/>
                <w:szCs w:val="28"/>
                <w:lang w:eastAsia="ru-RU"/>
              </w:rPr>
            </w:pPr>
            <w:r>
              <w:rPr>
                <w:rFonts w:ascii="Times New Roman" w:eastAsia="Times New Roman" w:hAnsi="Times New Roman" w:cs="Times New Roman"/>
                <w:color w:val="212121"/>
                <w:spacing w:val="2"/>
                <w:sz w:val="28"/>
                <w:szCs w:val="28"/>
                <w:lang w:eastAsia="ru-RU"/>
              </w:rPr>
              <w:t>Ожидаемые конечные результаты реализации программы</w:t>
            </w:r>
          </w:p>
        </w:tc>
        <w:tc>
          <w:tcPr>
            <w:tcW w:w="4673" w:type="dxa"/>
          </w:tcPr>
          <w:p w14:paraId="05A2443F" w14:textId="4B32D23E"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1. Уменьшение количества нарушений физическими лицами, юридическими лицами, индивидуальными предпринимателями обязательных требований законодательства по муниципальному контролю в сфере благоустройства на 202</w:t>
            </w:r>
            <w:r w:rsidR="00C75CE7">
              <w:rPr>
                <w:color w:val="282828"/>
                <w:sz w:val="28"/>
                <w:szCs w:val="28"/>
              </w:rPr>
              <w:t>4</w:t>
            </w:r>
            <w:r w:rsidRPr="00E309C1">
              <w:rPr>
                <w:color w:val="282828"/>
                <w:sz w:val="28"/>
                <w:szCs w:val="28"/>
              </w:rPr>
              <w:t xml:space="preserve"> год.</w:t>
            </w:r>
          </w:p>
          <w:p w14:paraId="3D20E600" w14:textId="77777777"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2. Повышение уровня грамотности физических лиц, юридических лиц,</w:t>
            </w:r>
            <w:r>
              <w:rPr>
                <w:rFonts w:ascii="Roboto" w:hAnsi="Roboto"/>
                <w:color w:val="282828"/>
                <w:sz w:val="27"/>
                <w:szCs w:val="27"/>
              </w:rPr>
              <w:t xml:space="preserve"> </w:t>
            </w:r>
            <w:r w:rsidRPr="00E309C1">
              <w:rPr>
                <w:color w:val="282828"/>
                <w:sz w:val="28"/>
                <w:szCs w:val="28"/>
              </w:rPr>
              <w:t>индивидуальных предпринимателей.</w:t>
            </w:r>
          </w:p>
          <w:p w14:paraId="322461EC" w14:textId="77777777"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lastRenderedPageBreak/>
              <w:t>3. Обеспечение единообразия понимания предмета контроля физическими лицами, юридическими лицами, индивидуальными предпринимателями.</w:t>
            </w:r>
          </w:p>
          <w:p w14:paraId="38CD5EFF" w14:textId="77777777"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4. Развитие системы профилактических мероприятий контрольного органа.</w:t>
            </w:r>
          </w:p>
          <w:p w14:paraId="39C22252" w14:textId="77777777"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5. Обеспечение квалифицированной профилактической работы должностных лиц контрольного органа.</w:t>
            </w:r>
          </w:p>
          <w:p w14:paraId="67AB7AC7" w14:textId="77777777"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6. Повышение прозрачности деятельности контрольного органа.</w:t>
            </w:r>
          </w:p>
          <w:p w14:paraId="38922013" w14:textId="77777777"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7. Мотивация физических лиц, юридических лиц, индивидуальных предпринимателей к добросовестному поведению.</w:t>
            </w:r>
          </w:p>
          <w:p w14:paraId="58E55570" w14:textId="77777777"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8. Снижение количества нарушений в деятельности физических лиц, юридических лиц, индивидуальных предпринимателей;</w:t>
            </w:r>
          </w:p>
          <w:p w14:paraId="710B9009" w14:textId="77F068A7"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9. Выявление и устранение причин и условий, способствующих совершению физическими лицами юридическими лицами,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w:t>
            </w:r>
            <w:r w:rsidR="00C75CE7">
              <w:rPr>
                <w:color w:val="282828"/>
                <w:sz w:val="28"/>
                <w:szCs w:val="28"/>
              </w:rPr>
              <w:t>4</w:t>
            </w:r>
            <w:r w:rsidRPr="00E309C1">
              <w:rPr>
                <w:color w:val="282828"/>
                <w:sz w:val="28"/>
                <w:szCs w:val="28"/>
              </w:rPr>
              <w:t xml:space="preserve"> год.</w:t>
            </w:r>
          </w:p>
          <w:p w14:paraId="63A1AE1E" w14:textId="77777777" w:rsidR="00E309C1" w:rsidRPr="00E309C1" w:rsidRDefault="00E309C1" w:rsidP="00E309C1">
            <w:pPr>
              <w:pStyle w:val="af4"/>
              <w:shd w:val="clear" w:color="auto" w:fill="FFFFFF"/>
              <w:spacing w:before="0" w:beforeAutospacing="0" w:after="150" w:afterAutospacing="0"/>
              <w:rPr>
                <w:color w:val="282828"/>
                <w:sz w:val="28"/>
                <w:szCs w:val="28"/>
              </w:rPr>
            </w:pPr>
            <w:r w:rsidRPr="00E309C1">
              <w:rPr>
                <w:color w:val="282828"/>
                <w:sz w:val="28"/>
                <w:szCs w:val="28"/>
              </w:rPr>
              <w:t>10. Повышение прозрачности системы контрольной деятельности.</w:t>
            </w:r>
          </w:p>
          <w:p w14:paraId="3AAF055F" w14:textId="77777777" w:rsidR="00E309C1" w:rsidRDefault="00E309C1" w:rsidP="006010D5">
            <w:pPr>
              <w:jc w:val="center"/>
              <w:rPr>
                <w:rFonts w:ascii="Times New Roman" w:eastAsia="Times New Roman" w:hAnsi="Times New Roman" w:cs="Times New Roman"/>
                <w:color w:val="212121"/>
                <w:spacing w:val="2"/>
                <w:sz w:val="28"/>
                <w:szCs w:val="28"/>
                <w:lang w:eastAsia="ru-RU"/>
              </w:rPr>
            </w:pPr>
          </w:p>
        </w:tc>
      </w:tr>
      <w:tr w:rsidR="00E309C1" w14:paraId="20D5F194" w14:textId="77777777" w:rsidTr="00E309C1">
        <w:tc>
          <w:tcPr>
            <w:tcW w:w="4672" w:type="dxa"/>
          </w:tcPr>
          <w:p w14:paraId="7AD62174" w14:textId="3FAE5A02" w:rsidR="00E309C1" w:rsidRDefault="00BC76B6" w:rsidP="006010D5">
            <w:pPr>
              <w:jc w:val="center"/>
              <w:rPr>
                <w:rFonts w:ascii="Times New Roman" w:eastAsia="Times New Roman" w:hAnsi="Times New Roman" w:cs="Times New Roman"/>
                <w:color w:val="212121"/>
                <w:spacing w:val="2"/>
                <w:sz w:val="28"/>
                <w:szCs w:val="28"/>
                <w:lang w:eastAsia="ru-RU"/>
              </w:rPr>
            </w:pPr>
            <w:r>
              <w:rPr>
                <w:rFonts w:ascii="Times New Roman" w:eastAsia="Times New Roman" w:hAnsi="Times New Roman" w:cs="Times New Roman"/>
                <w:color w:val="212121"/>
                <w:spacing w:val="2"/>
                <w:sz w:val="28"/>
                <w:szCs w:val="28"/>
                <w:lang w:eastAsia="ru-RU"/>
              </w:rPr>
              <w:lastRenderedPageBreak/>
              <w:t>Контроль за исполнением программы</w:t>
            </w:r>
          </w:p>
        </w:tc>
        <w:tc>
          <w:tcPr>
            <w:tcW w:w="4673" w:type="dxa"/>
          </w:tcPr>
          <w:p w14:paraId="03CE6A70" w14:textId="3F252BC9" w:rsidR="00E309C1" w:rsidRDefault="00BC76B6" w:rsidP="006010D5">
            <w:pPr>
              <w:jc w:val="center"/>
              <w:rPr>
                <w:rFonts w:ascii="Times New Roman" w:eastAsia="Times New Roman" w:hAnsi="Times New Roman" w:cs="Times New Roman"/>
                <w:color w:val="212121"/>
                <w:spacing w:val="2"/>
                <w:sz w:val="28"/>
                <w:szCs w:val="28"/>
                <w:lang w:eastAsia="ru-RU"/>
              </w:rPr>
            </w:pPr>
            <w:r>
              <w:rPr>
                <w:rFonts w:ascii="Times New Roman" w:eastAsia="Times New Roman" w:hAnsi="Times New Roman" w:cs="Times New Roman"/>
                <w:color w:val="212121"/>
                <w:spacing w:val="2"/>
                <w:sz w:val="28"/>
                <w:szCs w:val="28"/>
                <w:lang w:eastAsia="ru-RU"/>
              </w:rPr>
              <w:t xml:space="preserve">Программа подлежит исполнению уполномоченным органом по осуществлению муниципального контроля – администрацией </w:t>
            </w:r>
            <w:r>
              <w:rPr>
                <w:rFonts w:ascii="Times New Roman" w:eastAsia="Times New Roman" w:hAnsi="Times New Roman" w:cs="Times New Roman"/>
                <w:color w:val="212121"/>
                <w:spacing w:val="2"/>
                <w:sz w:val="28"/>
                <w:szCs w:val="28"/>
                <w:lang w:eastAsia="ru-RU"/>
              </w:rPr>
              <w:lastRenderedPageBreak/>
              <w:t>Быстринского муниципального района (далее-контрольный орган)</w:t>
            </w:r>
          </w:p>
        </w:tc>
      </w:tr>
    </w:tbl>
    <w:p w14:paraId="14DE6AC5" w14:textId="77777777" w:rsidR="008364C7" w:rsidRPr="008364C7" w:rsidRDefault="008364C7" w:rsidP="006010D5">
      <w:pPr>
        <w:shd w:val="clear" w:color="auto" w:fill="FFFFFF"/>
        <w:spacing w:after="0" w:line="240" w:lineRule="auto"/>
        <w:jc w:val="center"/>
        <w:rPr>
          <w:rFonts w:ascii="Times New Roman" w:eastAsia="Times New Roman" w:hAnsi="Times New Roman" w:cs="Times New Roman"/>
          <w:color w:val="212121"/>
          <w:spacing w:val="2"/>
          <w:sz w:val="28"/>
          <w:szCs w:val="28"/>
          <w:lang w:eastAsia="ru-RU"/>
        </w:rPr>
      </w:pPr>
    </w:p>
    <w:p w14:paraId="06555C39" w14:textId="77777777" w:rsidR="00AD5BEA" w:rsidRPr="006010D5" w:rsidRDefault="00AD5BEA" w:rsidP="006010D5">
      <w:pPr>
        <w:shd w:val="clear" w:color="auto" w:fill="FFFFFF"/>
        <w:spacing w:after="0" w:line="240" w:lineRule="auto"/>
        <w:jc w:val="center"/>
        <w:rPr>
          <w:rFonts w:ascii="Times New Roman" w:eastAsia="Times New Roman" w:hAnsi="Times New Roman" w:cs="Times New Roman"/>
          <w:color w:val="212121"/>
          <w:sz w:val="28"/>
          <w:szCs w:val="28"/>
          <w:lang w:eastAsia="ru-RU"/>
        </w:rPr>
      </w:pPr>
    </w:p>
    <w:p w14:paraId="3FFFEC73" w14:textId="77777777" w:rsidR="006010D5" w:rsidRPr="006010D5" w:rsidRDefault="006010D5" w:rsidP="006010D5">
      <w:pPr>
        <w:shd w:val="clear" w:color="auto" w:fill="FFFFFF"/>
        <w:spacing w:after="15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1. Анализ текущего состояния осуществления муниципального контроля в сфере благоустройства, описание текущего развития профилактической деятельности контрольного органа, характеристика проблем, на решение которых направлена Программа</w:t>
      </w:r>
    </w:p>
    <w:p w14:paraId="581ED284" w14:textId="77777777" w:rsidR="006010D5" w:rsidRPr="006010D5" w:rsidRDefault="006010D5" w:rsidP="006010D5">
      <w:pPr>
        <w:shd w:val="clear" w:color="auto" w:fill="FFFFFF"/>
        <w:spacing w:after="15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w:t>
      </w:r>
    </w:p>
    <w:p w14:paraId="317EEA85" w14:textId="77777777" w:rsidR="006010D5" w:rsidRPr="006010D5" w:rsidRDefault="006010D5"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1.1. Вид муниципального контроля: муниципальный контроль в сфере благоустройства.</w:t>
      </w:r>
    </w:p>
    <w:p w14:paraId="2F66B295" w14:textId="77777777" w:rsidR="008E26A7" w:rsidRDefault="006010D5"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1.2. Предметом муниципального контроля являются</w:t>
      </w:r>
      <w:r w:rsidR="008E26A7">
        <w:rPr>
          <w:rFonts w:ascii="Times New Roman" w:eastAsia="Times New Roman" w:hAnsi="Times New Roman" w:cs="Times New Roman"/>
          <w:color w:val="212121"/>
          <w:sz w:val="28"/>
          <w:szCs w:val="28"/>
          <w:lang w:eastAsia="ru-RU"/>
        </w:rPr>
        <w:t>:</w:t>
      </w:r>
    </w:p>
    <w:p w14:paraId="6CF7BE9D" w14:textId="21B199B6" w:rsidR="006010D5" w:rsidRDefault="006010D5"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xml:space="preserve"> соблюдение </w:t>
      </w:r>
      <w:r w:rsidR="000B6625" w:rsidRPr="00E309C1">
        <w:rPr>
          <w:rFonts w:ascii="Times New Roman" w:hAnsi="Times New Roman" w:cs="Times New Roman"/>
          <w:color w:val="282828"/>
          <w:sz w:val="28"/>
          <w:szCs w:val="28"/>
        </w:rPr>
        <w:t>физическими лицами, юридическими лицами, индивидуальными предпринимателями</w:t>
      </w:r>
      <w:r w:rsidR="000B6625" w:rsidRPr="006010D5">
        <w:rPr>
          <w:rFonts w:ascii="Times New Roman" w:eastAsia="Times New Roman" w:hAnsi="Times New Roman" w:cs="Times New Roman"/>
          <w:color w:val="212121"/>
          <w:sz w:val="28"/>
          <w:szCs w:val="28"/>
          <w:lang w:eastAsia="ru-RU"/>
        </w:rPr>
        <w:t xml:space="preserve"> </w:t>
      </w:r>
      <w:r w:rsidR="000B6625">
        <w:rPr>
          <w:rFonts w:ascii="Times New Roman" w:eastAsia="Times New Roman" w:hAnsi="Times New Roman" w:cs="Times New Roman"/>
          <w:color w:val="212121"/>
          <w:sz w:val="28"/>
          <w:szCs w:val="28"/>
          <w:lang w:eastAsia="ru-RU"/>
        </w:rPr>
        <w:t xml:space="preserve">(далее - </w:t>
      </w:r>
      <w:r w:rsidRPr="006010D5">
        <w:rPr>
          <w:rFonts w:ascii="Times New Roman" w:eastAsia="Times New Roman" w:hAnsi="Times New Roman" w:cs="Times New Roman"/>
          <w:color w:val="212121"/>
          <w:sz w:val="28"/>
          <w:szCs w:val="28"/>
          <w:lang w:eastAsia="ru-RU"/>
        </w:rPr>
        <w:t>контролируем</w:t>
      </w:r>
      <w:r w:rsidR="000B6625">
        <w:rPr>
          <w:rFonts w:ascii="Times New Roman" w:eastAsia="Times New Roman" w:hAnsi="Times New Roman" w:cs="Times New Roman"/>
          <w:color w:val="212121"/>
          <w:sz w:val="28"/>
          <w:szCs w:val="28"/>
          <w:lang w:eastAsia="ru-RU"/>
        </w:rPr>
        <w:t>ые</w:t>
      </w:r>
      <w:r w:rsidRPr="006010D5">
        <w:rPr>
          <w:rFonts w:ascii="Times New Roman" w:eastAsia="Times New Roman" w:hAnsi="Times New Roman" w:cs="Times New Roman"/>
          <w:color w:val="212121"/>
          <w:sz w:val="28"/>
          <w:szCs w:val="28"/>
          <w:lang w:eastAsia="ru-RU"/>
        </w:rPr>
        <w:t xml:space="preserve"> лица</w:t>
      </w:r>
      <w:r w:rsidR="000B6625">
        <w:rPr>
          <w:rFonts w:ascii="Times New Roman" w:eastAsia="Times New Roman" w:hAnsi="Times New Roman" w:cs="Times New Roman"/>
          <w:color w:val="212121"/>
          <w:sz w:val="28"/>
          <w:szCs w:val="28"/>
          <w:lang w:eastAsia="ru-RU"/>
        </w:rPr>
        <w:t>)</w:t>
      </w:r>
      <w:r w:rsidRPr="006010D5">
        <w:rPr>
          <w:rFonts w:ascii="Times New Roman" w:eastAsia="Times New Roman" w:hAnsi="Times New Roman" w:cs="Times New Roman"/>
          <w:color w:val="212121"/>
          <w:sz w:val="28"/>
          <w:szCs w:val="28"/>
          <w:lang w:eastAsia="ru-RU"/>
        </w:rPr>
        <w:t xml:space="preserve"> обязательных требований Правил благоустройства территории</w:t>
      </w:r>
      <w:r w:rsidR="00791771">
        <w:rPr>
          <w:rFonts w:ascii="Times New Roman" w:eastAsia="Times New Roman" w:hAnsi="Times New Roman" w:cs="Times New Roman"/>
          <w:color w:val="212121"/>
          <w:sz w:val="28"/>
          <w:szCs w:val="28"/>
          <w:lang w:eastAsia="ru-RU"/>
        </w:rPr>
        <w:t xml:space="preserve"> Эссовского сельского поселения</w:t>
      </w:r>
      <w:r w:rsidRPr="006010D5">
        <w:rPr>
          <w:rFonts w:ascii="Times New Roman" w:eastAsia="Times New Roman" w:hAnsi="Times New Roman" w:cs="Times New Roman"/>
          <w:color w:val="212121"/>
          <w:sz w:val="28"/>
          <w:szCs w:val="28"/>
          <w:lang w:eastAsia="ru-RU"/>
        </w:rPr>
        <w:t>, утвержденных решением Со</w:t>
      </w:r>
      <w:r w:rsidR="00791771">
        <w:rPr>
          <w:rFonts w:ascii="Times New Roman" w:eastAsia="Times New Roman" w:hAnsi="Times New Roman" w:cs="Times New Roman"/>
          <w:color w:val="212121"/>
          <w:sz w:val="28"/>
          <w:szCs w:val="28"/>
          <w:lang w:eastAsia="ru-RU"/>
        </w:rPr>
        <w:t>брания</w:t>
      </w:r>
      <w:r w:rsidRPr="006010D5">
        <w:rPr>
          <w:rFonts w:ascii="Times New Roman" w:eastAsia="Times New Roman" w:hAnsi="Times New Roman" w:cs="Times New Roman"/>
          <w:color w:val="212121"/>
          <w:sz w:val="28"/>
          <w:szCs w:val="28"/>
          <w:lang w:eastAsia="ru-RU"/>
        </w:rPr>
        <w:t xml:space="preserve"> </w:t>
      </w:r>
      <w:r w:rsidR="00791771">
        <w:rPr>
          <w:rFonts w:ascii="Times New Roman" w:eastAsia="Times New Roman" w:hAnsi="Times New Roman" w:cs="Times New Roman"/>
          <w:color w:val="212121"/>
          <w:sz w:val="28"/>
          <w:szCs w:val="28"/>
          <w:lang w:eastAsia="ru-RU"/>
        </w:rPr>
        <w:t xml:space="preserve">депутатов </w:t>
      </w:r>
      <w:bookmarkStart w:id="0" w:name="_Hlk148022953"/>
      <w:r w:rsidR="00791771">
        <w:rPr>
          <w:rFonts w:ascii="Times New Roman" w:eastAsia="Times New Roman" w:hAnsi="Times New Roman" w:cs="Times New Roman"/>
          <w:color w:val="212121"/>
          <w:sz w:val="28"/>
          <w:szCs w:val="28"/>
          <w:lang w:eastAsia="ru-RU"/>
        </w:rPr>
        <w:t xml:space="preserve">Эссовского сельского поселения </w:t>
      </w:r>
      <w:bookmarkEnd w:id="0"/>
      <w:r w:rsidRPr="006010D5">
        <w:rPr>
          <w:rFonts w:ascii="Times New Roman" w:eastAsia="Times New Roman" w:hAnsi="Times New Roman" w:cs="Times New Roman"/>
          <w:color w:val="212121"/>
          <w:sz w:val="28"/>
          <w:szCs w:val="28"/>
          <w:lang w:eastAsia="ru-RU"/>
        </w:rPr>
        <w:t>«Об утверждении Правил благоустройства территории</w:t>
      </w:r>
      <w:r w:rsidR="00791771" w:rsidRPr="00791771">
        <w:rPr>
          <w:rFonts w:ascii="Times New Roman" w:eastAsia="Times New Roman" w:hAnsi="Times New Roman" w:cs="Times New Roman"/>
          <w:color w:val="212121"/>
          <w:sz w:val="28"/>
          <w:szCs w:val="28"/>
          <w:lang w:eastAsia="ru-RU"/>
        </w:rPr>
        <w:t xml:space="preserve"> </w:t>
      </w:r>
      <w:r w:rsidR="00791771">
        <w:rPr>
          <w:rFonts w:ascii="Times New Roman" w:eastAsia="Times New Roman" w:hAnsi="Times New Roman" w:cs="Times New Roman"/>
          <w:color w:val="212121"/>
          <w:sz w:val="28"/>
          <w:szCs w:val="28"/>
          <w:lang w:eastAsia="ru-RU"/>
        </w:rPr>
        <w:t>Эссовского сельского поселения</w:t>
      </w:r>
      <w:r w:rsidRPr="006010D5">
        <w:rPr>
          <w:rFonts w:ascii="Times New Roman" w:eastAsia="Times New Roman" w:hAnsi="Times New Roman" w:cs="Times New Roman"/>
          <w:color w:val="212121"/>
          <w:sz w:val="28"/>
          <w:szCs w:val="28"/>
          <w:lang w:eastAsia="ru-RU"/>
        </w:rPr>
        <w:t>»</w:t>
      </w:r>
      <w:r w:rsidR="00A96CA4">
        <w:rPr>
          <w:rFonts w:ascii="Times New Roman" w:eastAsia="Times New Roman" w:hAnsi="Times New Roman" w:cs="Times New Roman"/>
          <w:color w:val="212121"/>
          <w:sz w:val="28"/>
          <w:szCs w:val="28"/>
          <w:lang w:eastAsia="ru-RU"/>
        </w:rPr>
        <w:t xml:space="preserve">, </w:t>
      </w:r>
      <w:r w:rsidRPr="006010D5">
        <w:rPr>
          <w:rFonts w:ascii="Times New Roman" w:eastAsia="Times New Roman" w:hAnsi="Times New Roman" w:cs="Times New Roman"/>
          <w:color w:val="212121"/>
          <w:sz w:val="28"/>
          <w:szCs w:val="28"/>
          <w:lang w:eastAsia="ru-RU"/>
        </w:rPr>
        <w:t xml:space="preserve"> иными принимаемыми в соответствии с ними нормативными правовыми актами, а также  исполнение решений, принимаемых по результатам контрольных мероприятий.</w:t>
      </w:r>
    </w:p>
    <w:p w14:paraId="216D8A26" w14:textId="7ACAA74F" w:rsidR="008E26A7" w:rsidRPr="008E26A7" w:rsidRDefault="008E26A7" w:rsidP="008E26A7">
      <w:pPr>
        <w:shd w:val="clear" w:color="auto" w:fill="FFFFFF"/>
        <w:spacing w:before="100" w:beforeAutospacing="1" w:after="100" w:afterAutospacing="1" w:line="240" w:lineRule="auto"/>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 xml:space="preserve">1.3. </w:t>
      </w:r>
      <w:r w:rsidRPr="008E26A7">
        <w:rPr>
          <w:rFonts w:ascii="Times New Roman" w:eastAsia="Times New Roman" w:hAnsi="Times New Roman" w:cs="Times New Roman"/>
          <w:color w:val="282828"/>
          <w:sz w:val="28"/>
          <w:szCs w:val="28"/>
          <w:lang w:eastAsia="ru-RU"/>
        </w:rPr>
        <w:t>Объектами муниципального контроля в сфере благоустройства являются:</w:t>
      </w:r>
    </w:p>
    <w:p w14:paraId="02599260" w14:textId="3500E96F" w:rsidR="008E26A7" w:rsidRPr="008E26A7" w:rsidRDefault="008E26A7" w:rsidP="008E26A7">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8E26A7">
        <w:rPr>
          <w:rFonts w:ascii="Times New Roman" w:eastAsia="Times New Roman" w:hAnsi="Times New Roman" w:cs="Times New Roman"/>
          <w:color w:val="282828"/>
          <w:sz w:val="28"/>
          <w:szCs w:val="28"/>
          <w:lang w:eastAsia="ru-RU"/>
        </w:rPr>
        <w:t xml:space="preserve">1) деятельность, действия (бездействие) </w:t>
      </w:r>
      <w:r w:rsidR="000B6625">
        <w:rPr>
          <w:rFonts w:ascii="Times New Roman" w:eastAsia="Times New Roman" w:hAnsi="Times New Roman" w:cs="Times New Roman"/>
          <w:color w:val="282828"/>
          <w:sz w:val="28"/>
          <w:szCs w:val="28"/>
          <w:lang w:eastAsia="ru-RU"/>
        </w:rPr>
        <w:t>контролируемых лиц</w:t>
      </w:r>
      <w:r w:rsidRPr="008E26A7">
        <w:rPr>
          <w:rFonts w:ascii="Times New Roman" w:eastAsia="Times New Roman" w:hAnsi="Times New Roman" w:cs="Times New Roman"/>
          <w:color w:val="282828"/>
          <w:sz w:val="28"/>
          <w:szCs w:val="28"/>
          <w:lang w:eastAsia="ru-RU"/>
        </w:rPr>
        <w:t>,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15113B0" w14:textId="5E16BFE1" w:rsidR="008E26A7" w:rsidRPr="008E26A7" w:rsidRDefault="008E26A7" w:rsidP="008E26A7">
      <w:pPr>
        <w:shd w:val="clear" w:color="auto" w:fill="FFFFFF"/>
        <w:spacing w:after="150" w:line="240" w:lineRule="auto"/>
        <w:jc w:val="both"/>
        <w:rPr>
          <w:rFonts w:ascii="Times New Roman" w:eastAsia="Times New Roman" w:hAnsi="Times New Roman" w:cs="Times New Roman"/>
          <w:color w:val="282828"/>
          <w:sz w:val="28"/>
          <w:szCs w:val="28"/>
          <w:lang w:eastAsia="ru-RU"/>
        </w:rPr>
      </w:pPr>
      <w:r w:rsidRPr="008E26A7">
        <w:rPr>
          <w:rFonts w:ascii="Times New Roman" w:eastAsia="Times New Roman" w:hAnsi="Times New Roman" w:cs="Times New Roman"/>
          <w:color w:val="282828"/>
          <w:sz w:val="28"/>
          <w:szCs w:val="28"/>
          <w:lang w:eastAsia="ru-RU"/>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w:t>
      </w:r>
      <w:r w:rsidR="000B6625">
        <w:rPr>
          <w:rFonts w:ascii="Times New Roman" w:eastAsia="Times New Roman" w:hAnsi="Times New Roman" w:cs="Times New Roman"/>
          <w:color w:val="282828"/>
          <w:sz w:val="28"/>
          <w:szCs w:val="28"/>
          <w:lang w:eastAsia="ru-RU"/>
        </w:rPr>
        <w:t>контролируемые лица</w:t>
      </w:r>
      <w:r w:rsidRPr="008E26A7">
        <w:rPr>
          <w:rFonts w:ascii="Times New Roman" w:eastAsia="Times New Roman" w:hAnsi="Times New Roman" w:cs="Times New Roman"/>
          <w:color w:val="282828"/>
          <w:sz w:val="28"/>
          <w:szCs w:val="28"/>
          <w:lang w:eastAsia="ru-RU"/>
        </w:rPr>
        <w:t xml:space="preserve"> владеют и (или) пользуются и к которым предъявляются обязательные требования.</w:t>
      </w:r>
    </w:p>
    <w:p w14:paraId="3A56236A" w14:textId="77777777" w:rsidR="008E26A7" w:rsidRPr="006010D5" w:rsidRDefault="008E26A7"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p>
    <w:p w14:paraId="7758861E" w14:textId="041B14A5" w:rsidR="006010D5" w:rsidRPr="006010D5" w:rsidRDefault="006010D5"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1.</w:t>
      </w:r>
      <w:r w:rsidR="008E26A7">
        <w:rPr>
          <w:rFonts w:ascii="Times New Roman" w:eastAsia="Times New Roman" w:hAnsi="Times New Roman" w:cs="Times New Roman"/>
          <w:color w:val="212121"/>
          <w:sz w:val="28"/>
          <w:szCs w:val="28"/>
          <w:lang w:eastAsia="ru-RU"/>
        </w:rPr>
        <w:t>4</w:t>
      </w:r>
      <w:r w:rsidRPr="006010D5">
        <w:rPr>
          <w:rFonts w:ascii="Times New Roman" w:eastAsia="Times New Roman" w:hAnsi="Times New Roman" w:cs="Times New Roman"/>
          <w:color w:val="212121"/>
          <w:sz w:val="28"/>
          <w:szCs w:val="28"/>
          <w:lang w:eastAsia="ru-RU"/>
        </w:rPr>
        <w:t>. В 2023 году контрольным органом плановые проверки соблюдения действующего законодательства в сфере благоустройства не проводились.</w:t>
      </w:r>
    </w:p>
    <w:p w14:paraId="1A1E1B1F" w14:textId="27C7D49B" w:rsidR="006010D5" w:rsidRPr="006010D5" w:rsidRDefault="006010D5"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1.</w:t>
      </w:r>
      <w:r w:rsidR="008E26A7">
        <w:rPr>
          <w:rFonts w:ascii="Times New Roman" w:eastAsia="Times New Roman" w:hAnsi="Times New Roman" w:cs="Times New Roman"/>
          <w:color w:val="212121"/>
          <w:sz w:val="28"/>
          <w:szCs w:val="28"/>
          <w:lang w:eastAsia="ru-RU"/>
        </w:rPr>
        <w:t>5</w:t>
      </w:r>
      <w:r w:rsidRPr="006010D5">
        <w:rPr>
          <w:rFonts w:ascii="Times New Roman" w:eastAsia="Times New Roman" w:hAnsi="Times New Roman" w:cs="Times New Roman"/>
          <w:color w:val="212121"/>
          <w:sz w:val="28"/>
          <w:szCs w:val="28"/>
          <w:lang w:eastAsia="ru-RU"/>
        </w:rPr>
        <w:t>. В рамках профилактики рисков причинения вреда (ущерба) охраняемым законом ценностям контрольным органом в 2023 году осуществляются следующие мероприятия:</w:t>
      </w:r>
    </w:p>
    <w:p w14:paraId="10032F3C" w14:textId="77777777" w:rsidR="006010D5" w:rsidRPr="006010D5" w:rsidRDefault="006010D5"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xml:space="preserve">1) размещение на официальном сайте контрольного органа в сети «Интернет» перечней нормативных правовых актов, содержащих обязательные </w:t>
      </w:r>
      <w:r w:rsidRPr="006010D5">
        <w:rPr>
          <w:rFonts w:ascii="Times New Roman" w:eastAsia="Times New Roman" w:hAnsi="Times New Roman" w:cs="Times New Roman"/>
          <w:color w:val="212121"/>
          <w:sz w:val="28"/>
          <w:szCs w:val="28"/>
          <w:lang w:eastAsia="ru-RU"/>
        </w:rPr>
        <w:lastRenderedPageBreak/>
        <w:t xml:space="preserve">требования, оценка соблюдения которых является предметом </w:t>
      </w:r>
      <w:proofErr w:type="gramStart"/>
      <w:r w:rsidRPr="006010D5">
        <w:rPr>
          <w:rFonts w:ascii="Times New Roman" w:eastAsia="Times New Roman" w:hAnsi="Times New Roman" w:cs="Times New Roman"/>
          <w:color w:val="212121"/>
          <w:sz w:val="28"/>
          <w:szCs w:val="28"/>
          <w:lang w:eastAsia="ru-RU"/>
        </w:rPr>
        <w:t>муниципального  контроля</w:t>
      </w:r>
      <w:proofErr w:type="gramEnd"/>
      <w:r w:rsidRPr="006010D5">
        <w:rPr>
          <w:rFonts w:ascii="Times New Roman" w:eastAsia="Times New Roman" w:hAnsi="Times New Roman" w:cs="Times New Roman"/>
          <w:color w:val="212121"/>
          <w:sz w:val="28"/>
          <w:szCs w:val="28"/>
          <w:lang w:eastAsia="ru-RU"/>
        </w:rPr>
        <w:t>;</w:t>
      </w:r>
    </w:p>
    <w:p w14:paraId="6537C266" w14:textId="77777777" w:rsidR="006010D5" w:rsidRPr="006010D5" w:rsidRDefault="006010D5"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14:paraId="2729A656" w14:textId="40A0A636" w:rsidR="006010D5" w:rsidRPr="006010D5" w:rsidRDefault="006010D5" w:rsidP="006010D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1.</w:t>
      </w:r>
      <w:r w:rsidR="008E26A7">
        <w:rPr>
          <w:rFonts w:ascii="Times New Roman" w:eastAsia="Times New Roman" w:hAnsi="Times New Roman" w:cs="Times New Roman"/>
          <w:color w:val="212121"/>
          <w:sz w:val="28"/>
          <w:szCs w:val="28"/>
          <w:lang w:eastAsia="ru-RU"/>
        </w:rPr>
        <w:t>6</w:t>
      </w:r>
      <w:r w:rsidRPr="006010D5">
        <w:rPr>
          <w:rFonts w:ascii="Times New Roman" w:eastAsia="Times New Roman" w:hAnsi="Times New Roman" w:cs="Times New Roman"/>
          <w:color w:val="212121"/>
          <w:sz w:val="28"/>
          <w:szCs w:val="28"/>
          <w:lang w:eastAsia="ru-RU"/>
        </w:rPr>
        <w:t>.  Проблемы, на решение которых направлена программа профилактики:</w:t>
      </w:r>
    </w:p>
    <w:p w14:paraId="03DEFE92" w14:textId="77777777" w:rsidR="006010D5" w:rsidRPr="006010D5" w:rsidRDefault="006010D5" w:rsidP="006010D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повышение эффективности проводимой контрольным органом работы по предупреждению нарушений контролируемыми лицами обязательных требований;</w:t>
      </w:r>
    </w:p>
    <w:p w14:paraId="1CD8EBE7" w14:textId="77777777" w:rsidR="006010D5" w:rsidRPr="006010D5" w:rsidRDefault="006010D5" w:rsidP="006010D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улучшение информационного обеспечения деятельности контрольного органа по предупреждению контролируемыми лицами обязательных требований;</w:t>
      </w:r>
    </w:p>
    <w:p w14:paraId="48DEAD9F" w14:textId="77777777" w:rsidR="006010D5" w:rsidRPr="006010D5" w:rsidRDefault="006010D5" w:rsidP="006010D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уменьшение общего числа нарушений контролируемыми лицами обязательных требований.</w:t>
      </w:r>
    </w:p>
    <w:p w14:paraId="21B78927" w14:textId="3FA36383" w:rsidR="006010D5" w:rsidRPr="006010D5" w:rsidRDefault="006010D5" w:rsidP="006010D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1.</w:t>
      </w:r>
      <w:r w:rsidR="008E26A7">
        <w:rPr>
          <w:rFonts w:ascii="Times New Roman" w:eastAsia="Times New Roman" w:hAnsi="Times New Roman" w:cs="Times New Roman"/>
          <w:color w:val="212121"/>
          <w:sz w:val="28"/>
          <w:szCs w:val="28"/>
          <w:lang w:eastAsia="ru-RU"/>
        </w:rPr>
        <w:t>7</w:t>
      </w:r>
      <w:r w:rsidRPr="006010D5">
        <w:rPr>
          <w:rFonts w:ascii="Times New Roman" w:eastAsia="Times New Roman" w:hAnsi="Times New Roman" w:cs="Times New Roman"/>
          <w:color w:val="212121"/>
          <w:sz w:val="28"/>
          <w:szCs w:val="28"/>
          <w:lang w:eastAsia="ru-RU"/>
        </w:rPr>
        <w:t>.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9154F39" w14:textId="77777777" w:rsidR="006010D5" w:rsidRPr="006010D5" w:rsidRDefault="006010D5" w:rsidP="006010D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w:t>
      </w:r>
      <w:proofErr w:type="gramStart"/>
      <w:r w:rsidRPr="006010D5">
        <w:rPr>
          <w:rFonts w:ascii="Times New Roman" w:eastAsia="Times New Roman" w:hAnsi="Times New Roman" w:cs="Times New Roman"/>
          <w:color w:val="212121"/>
          <w:sz w:val="28"/>
          <w:szCs w:val="28"/>
          <w:lang w:eastAsia="ru-RU"/>
        </w:rPr>
        <w:t>контрольных  мероприятий</w:t>
      </w:r>
      <w:proofErr w:type="gramEnd"/>
      <w:r w:rsidRPr="006010D5">
        <w:rPr>
          <w:rFonts w:ascii="Times New Roman" w:eastAsia="Times New Roman" w:hAnsi="Times New Roman" w:cs="Times New Roman"/>
          <w:color w:val="212121"/>
          <w:sz w:val="28"/>
          <w:szCs w:val="28"/>
          <w:lang w:eastAsia="ru-RU"/>
        </w:rPr>
        <w:t>.</w:t>
      </w:r>
    </w:p>
    <w:p w14:paraId="618CFE12" w14:textId="77777777" w:rsidR="006010D5" w:rsidRPr="006010D5" w:rsidRDefault="006010D5"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w:t>
      </w:r>
    </w:p>
    <w:p w14:paraId="78FBD380" w14:textId="77777777" w:rsidR="006010D5" w:rsidRPr="006010D5" w:rsidRDefault="006010D5" w:rsidP="006010D5">
      <w:pPr>
        <w:shd w:val="clear" w:color="auto" w:fill="FFFFFF"/>
        <w:spacing w:after="15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2. Цели и задачи реализации Программы</w:t>
      </w:r>
    </w:p>
    <w:p w14:paraId="6FEDC2F8" w14:textId="77777777" w:rsidR="006010D5" w:rsidRPr="006010D5" w:rsidRDefault="006010D5" w:rsidP="006010D5">
      <w:pPr>
        <w:shd w:val="clear" w:color="auto" w:fill="FFFFFF"/>
        <w:spacing w:after="15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w:t>
      </w:r>
    </w:p>
    <w:p w14:paraId="0F5D8C79" w14:textId="77777777" w:rsidR="006010D5" w:rsidRPr="006010D5" w:rsidRDefault="006010D5"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2.1. Целями Программы являются:</w:t>
      </w:r>
    </w:p>
    <w:p w14:paraId="12E2B27C" w14:textId="77777777" w:rsidR="006010D5" w:rsidRPr="006010D5" w:rsidRDefault="006010D5"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1) создание условий для доведения обязательных требований до контролируемых лиц, повышение информированности о способах их соблюдения;</w:t>
      </w:r>
    </w:p>
    <w:p w14:paraId="1DE5FF30" w14:textId="77777777" w:rsidR="006010D5" w:rsidRPr="006010D5" w:rsidRDefault="006010D5"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2)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1B7B9A7F" w14:textId="77777777" w:rsidR="006010D5" w:rsidRPr="006010D5" w:rsidRDefault="006010D5"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3) снижение размера ущерба, причиняемого охраняемым законом ценностям.</w:t>
      </w:r>
    </w:p>
    <w:p w14:paraId="6FE2CD9B" w14:textId="77777777" w:rsidR="006010D5" w:rsidRPr="006010D5" w:rsidRDefault="006010D5"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2.2. Задачами Программы являются:</w:t>
      </w:r>
    </w:p>
    <w:p w14:paraId="6AF69A7C" w14:textId="77777777" w:rsidR="006010D5" w:rsidRPr="006010D5" w:rsidRDefault="006010D5"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1) укрепление системы профилактики нарушений обязательных требований;</w:t>
      </w:r>
    </w:p>
    <w:p w14:paraId="11916589" w14:textId="77777777" w:rsidR="006010D5" w:rsidRPr="006010D5" w:rsidRDefault="006010D5"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lastRenderedPageBreak/>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11F0EE32" w14:textId="77777777" w:rsidR="006010D5" w:rsidRPr="006010D5" w:rsidRDefault="006010D5"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3) снижение административной нагрузки на контролируемых лиц;</w:t>
      </w:r>
    </w:p>
    <w:p w14:paraId="62EEBB32" w14:textId="77777777" w:rsidR="006010D5" w:rsidRPr="006010D5" w:rsidRDefault="006010D5" w:rsidP="006010D5">
      <w:pPr>
        <w:shd w:val="clear" w:color="auto" w:fill="FFFFFF"/>
        <w:spacing w:after="15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4) повышение правосознания и правовой культуры контролируемых лиц в сфере рассматриваемых правоотношений.</w:t>
      </w:r>
    </w:p>
    <w:p w14:paraId="7B904E7E" w14:textId="77777777" w:rsidR="006010D5" w:rsidRPr="006010D5" w:rsidRDefault="006010D5" w:rsidP="006010D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w:t>
      </w:r>
    </w:p>
    <w:p w14:paraId="6A20361A" w14:textId="77777777" w:rsidR="006010D5" w:rsidRPr="006010D5" w:rsidRDefault="006010D5" w:rsidP="006010D5">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3. Перечень профилактических мероприятий, сроки (периодичность) их проведения</w:t>
      </w:r>
    </w:p>
    <w:p w14:paraId="70C866DF" w14:textId="77777777" w:rsidR="006010D5" w:rsidRPr="006010D5" w:rsidRDefault="006010D5" w:rsidP="006010D5">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w:t>
      </w:r>
    </w:p>
    <w:tbl>
      <w:tblPr>
        <w:tblW w:w="9630" w:type="dxa"/>
        <w:tblInd w:w="62"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9"/>
        <w:gridCol w:w="4495"/>
        <w:gridCol w:w="2316"/>
        <w:gridCol w:w="2170"/>
      </w:tblGrid>
      <w:tr w:rsidR="006010D5" w:rsidRPr="006010D5" w14:paraId="124B0AAB" w14:textId="77777777" w:rsidTr="006010D5">
        <w:tc>
          <w:tcPr>
            <w:tcW w:w="709"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31F7AA3"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w:t>
            </w:r>
          </w:p>
          <w:p w14:paraId="79B0A257"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п/п</w:t>
            </w:r>
          </w:p>
        </w:tc>
        <w:tc>
          <w:tcPr>
            <w:tcW w:w="5103"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0850EFBA"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Наименование мероприятия</w:t>
            </w:r>
          </w:p>
        </w:tc>
        <w:tc>
          <w:tcPr>
            <w:tcW w:w="1910"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24095976"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Ответственный за реализацию</w:t>
            </w:r>
          </w:p>
        </w:tc>
        <w:tc>
          <w:tcPr>
            <w:tcW w:w="1910"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15B9C1C3"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Срок реализации мероприятия</w:t>
            </w:r>
          </w:p>
        </w:tc>
      </w:tr>
      <w:tr w:rsidR="006010D5" w:rsidRPr="006010D5" w14:paraId="64E9C54F" w14:textId="77777777" w:rsidTr="006010D5">
        <w:tc>
          <w:tcPr>
            <w:tcW w:w="7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63E4F7C5"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1</w:t>
            </w:r>
          </w:p>
        </w:tc>
        <w:tc>
          <w:tcPr>
            <w:tcW w:w="510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2021C80"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2</w:t>
            </w:r>
          </w:p>
        </w:tc>
        <w:tc>
          <w:tcPr>
            <w:tcW w:w="1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60C55D6"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3</w:t>
            </w:r>
          </w:p>
        </w:tc>
        <w:tc>
          <w:tcPr>
            <w:tcW w:w="1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245A579"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4</w:t>
            </w:r>
          </w:p>
        </w:tc>
      </w:tr>
      <w:tr w:rsidR="006010D5" w:rsidRPr="006010D5" w14:paraId="248315F5" w14:textId="77777777" w:rsidTr="006010D5">
        <w:tc>
          <w:tcPr>
            <w:tcW w:w="7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774343EF"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1</w:t>
            </w:r>
          </w:p>
        </w:tc>
        <w:tc>
          <w:tcPr>
            <w:tcW w:w="510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A9218AA" w14:textId="6CBCBD0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xml:space="preserve">Размещение на официальном сайте администрации </w:t>
            </w:r>
            <w:r w:rsidR="00791771">
              <w:rPr>
                <w:rFonts w:ascii="Times New Roman" w:eastAsia="Times New Roman" w:hAnsi="Times New Roman" w:cs="Times New Roman"/>
                <w:color w:val="212121"/>
                <w:sz w:val="28"/>
                <w:szCs w:val="28"/>
                <w:lang w:eastAsia="ru-RU"/>
              </w:rPr>
              <w:t xml:space="preserve">Быстринского муниципального района </w:t>
            </w:r>
            <w:r w:rsidRPr="006010D5">
              <w:rPr>
                <w:rFonts w:ascii="Times New Roman" w:eastAsia="Times New Roman" w:hAnsi="Times New Roman" w:cs="Times New Roman"/>
                <w:color w:val="212121"/>
                <w:sz w:val="28"/>
                <w:szCs w:val="28"/>
                <w:lang w:eastAsia="ru-RU"/>
              </w:rPr>
              <w:t>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1C920E1" w14:textId="095D70B2" w:rsidR="006010D5" w:rsidRPr="000B6625" w:rsidRDefault="000B6625" w:rsidP="006010D5">
            <w:pPr>
              <w:spacing w:after="0" w:line="240" w:lineRule="auto"/>
              <w:rPr>
                <w:rFonts w:ascii="Times New Roman" w:eastAsia="Times New Roman" w:hAnsi="Times New Roman" w:cs="Times New Roman"/>
                <w:color w:val="212121"/>
                <w:sz w:val="28"/>
                <w:szCs w:val="28"/>
                <w:lang w:eastAsia="ru-RU"/>
              </w:rPr>
            </w:pPr>
            <w:r w:rsidRPr="000B6625">
              <w:rPr>
                <w:rFonts w:ascii="Times New Roman" w:hAnsi="Times New Roman" w:cs="Times New Roman"/>
                <w:sz w:val="28"/>
                <w:szCs w:val="28"/>
              </w:rPr>
              <w:t xml:space="preserve">заместитель главы администрации </w:t>
            </w:r>
            <w:bookmarkStart w:id="1" w:name="_Hlk147398486"/>
            <w:r w:rsidRPr="000B6625">
              <w:rPr>
                <w:rFonts w:ascii="Times New Roman" w:hAnsi="Times New Roman" w:cs="Times New Roman"/>
                <w:sz w:val="28"/>
                <w:szCs w:val="28"/>
              </w:rPr>
              <w:t xml:space="preserve">Быстринского муниципального района </w:t>
            </w:r>
            <w:bookmarkEnd w:id="1"/>
            <w:r w:rsidRPr="000B6625">
              <w:rPr>
                <w:rFonts w:ascii="Times New Roman" w:hAnsi="Times New Roman" w:cs="Times New Roman"/>
                <w:sz w:val="28"/>
                <w:szCs w:val="28"/>
              </w:rPr>
              <w:t>по вопросам жилищно- коммунального хозяйства, строительства, управления муниципальным имуществом, безопасности дорожного движения и другим административно-хозяйственным вопросам (далее – заместитель главы);</w:t>
            </w:r>
          </w:p>
        </w:tc>
        <w:tc>
          <w:tcPr>
            <w:tcW w:w="1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BFF1987"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Постоянно</w:t>
            </w:r>
          </w:p>
        </w:tc>
      </w:tr>
      <w:tr w:rsidR="006010D5" w:rsidRPr="006010D5" w14:paraId="066F9C46" w14:textId="77777777" w:rsidTr="006010D5">
        <w:tc>
          <w:tcPr>
            <w:tcW w:w="7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3EE0E2D"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2</w:t>
            </w:r>
          </w:p>
        </w:tc>
        <w:tc>
          <w:tcPr>
            <w:tcW w:w="510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EA2BAB2"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w:t>
            </w:r>
            <w:r w:rsidRPr="006010D5">
              <w:rPr>
                <w:rFonts w:ascii="Times New Roman" w:eastAsia="Times New Roman" w:hAnsi="Times New Roman" w:cs="Times New Roman"/>
                <w:color w:val="212121"/>
                <w:sz w:val="28"/>
                <w:szCs w:val="28"/>
                <w:lang w:eastAsia="ru-RU"/>
              </w:rPr>
              <w:lastRenderedPageBreak/>
              <w:t>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w:t>
            </w:r>
          </w:p>
        </w:tc>
        <w:tc>
          <w:tcPr>
            <w:tcW w:w="1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3E14382" w14:textId="5B427625" w:rsidR="006010D5" w:rsidRPr="006010D5" w:rsidRDefault="000B6625" w:rsidP="006010D5">
            <w:pPr>
              <w:spacing w:after="0" w:line="240" w:lineRule="auto"/>
              <w:rPr>
                <w:rFonts w:ascii="Times New Roman" w:eastAsia="Times New Roman" w:hAnsi="Times New Roman" w:cs="Times New Roman"/>
                <w:color w:val="212121"/>
                <w:sz w:val="28"/>
                <w:szCs w:val="28"/>
                <w:lang w:eastAsia="ru-RU"/>
              </w:rPr>
            </w:pPr>
            <w:r w:rsidRPr="000B6625">
              <w:rPr>
                <w:rFonts w:ascii="Times New Roman" w:hAnsi="Times New Roman" w:cs="Times New Roman"/>
                <w:sz w:val="28"/>
                <w:szCs w:val="28"/>
              </w:rPr>
              <w:lastRenderedPageBreak/>
              <w:t>заместитель главы</w:t>
            </w:r>
          </w:p>
        </w:tc>
        <w:tc>
          <w:tcPr>
            <w:tcW w:w="1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3E7D461"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Февраль 2024 года.</w:t>
            </w:r>
          </w:p>
          <w:p w14:paraId="0FCB5459"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xml:space="preserve"> В случае внесения изменений в </w:t>
            </w:r>
            <w:r w:rsidRPr="006010D5">
              <w:rPr>
                <w:rFonts w:ascii="Times New Roman" w:eastAsia="Times New Roman" w:hAnsi="Times New Roman" w:cs="Times New Roman"/>
                <w:color w:val="212121"/>
                <w:sz w:val="28"/>
                <w:szCs w:val="28"/>
                <w:lang w:eastAsia="ru-RU"/>
              </w:rPr>
              <w:lastRenderedPageBreak/>
              <w:t>обязательные требования – в течение 5 рабочих дней с момента их изменения.</w:t>
            </w:r>
          </w:p>
        </w:tc>
      </w:tr>
      <w:tr w:rsidR="006010D5" w:rsidRPr="006010D5" w14:paraId="49032AE2" w14:textId="77777777" w:rsidTr="006010D5">
        <w:tc>
          <w:tcPr>
            <w:tcW w:w="7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02CAD6EA"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lastRenderedPageBreak/>
              <w:t>3</w:t>
            </w:r>
          </w:p>
        </w:tc>
        <w:tc>
          <w:tcPr>
            <w:tcW w:w="510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AA38C4D"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F4A2FC8" w14:textId="6A87480B" w:rsidR="006010D5" w:rsidRPr="006010D5" w:rsidRDefault="000B6625" w:rsidP="006010D5">
            <w:pPr>
              <w:spacing w:after="0" w:line="240" w:lineRule="auto"/>
              <w:rPr>
                <w:rFonts w:ascii="Times New Roman" w:eastAsia="Times New Roman" w:hAnsi="Times New Roman" w:cs="Times New Roman"/>
                <w:color w:val="212121"/>
                <w:sz w:val="28"/>
                <w:szCs w:val="28"/>
                <w:lang w:eastAsia="ru-RU"/>
              </w:rPr>
            </w:pPr>
            <w:r w:rsidRPr="000B6625">
              <w:rPr>
                <w:rFonts w:ascii="Times New Roman" w:hAnsi="Times New Roman" w:cs="Times New Roman"/>
                <w:sz w:val="28"/>
                <w:szCs w:val="28"/>
              </w:rPr>
              <w:t>заместитель главы</w:t>
            </w:r>
          </w:p>
        </w:tc>
        <w:tc>
          <w:tcPr>
            <w:tcW w:w="1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C17D2EA"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По мере внесения изменений в нормативные правовые акты</w:t>
            </w:r>
          </w:p>
        </w:tc>
      </w:tr>
      <w:tr w:rsidR="006010D5" w:rsidRPr="006010D5" w14:paraId="37807B58" w14:textId="77777777" w:rsidTr="006010D5">
        <w:tc>
          <w:tcPr>
            <w:tcW w:w="7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1990EBB5"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4</w:t>
            </w:r>
          </w:p>
        </w:tc>
        <w:tc>
          <w:tcPr>
            <w:tcW w:w="510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7AF3CCB" w14:textId="7CEC771C"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00714CC3">
              <w:rPr>
                <w:rFonts w:ascii="Times New Roman" w:eastAsia="Times New Roman" w:hAnsi="Times New Roman" w:cs="Times New Roman"/>
                <w:color w:val="212121"/>
                <w:sz w:val="28"/>
                <w:szCs w:val="28"/>
                <w:lang w:eastAsia="ru-RU"/>
              </w:rPr>
              <w:t xml:space="preserve">Быстринского муниципального района </w:t>
            </w:r>
            <w:r w:rsidRPr="006010D5">
              <w:rPr>
                <w:rFonts w:ascii="Times New Roman" w:eastAsia="Times New Roman" w:hAnsi="Times New Roman" w:cs="Times New Roman"/>
                <w:color w:val="212121"/>
                <w:sz w:val="28"/>
                <w:szCs w:val="28"/>
                <w:lang w:eastAsia="ru-RU"/>
              </w:rPr>
              <w:t xml:space="preserve">в информационно-телекоммуникационной сети «Интернет» соответствующих обобщений, в том числе с </w:t>
            </w:r>
            <w:r w:rsidRPr="006010D5">
              <w:rPr>
                <w:rFonts w:ascii="Times New Roman" w:eastAsia="Times New Roman" w:hAnsi="Times New Roman" w:cs="Times New Roman"/>
                <w:color w:val="212121"/>
                <w:sz w:val="28"/>
                <w:szCs w:val="28"/>
                <w:lang w:eastAsia="ru-RU"/>
              </w:rPr>
              <w:lastRenderedPageBreak/>
              <w:t>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8BC20DF" w14:textId="53DE2093" w:rsidR="006010D5" w:rsidRPr="006010D5" w:rsidRDefault="000B6625" w:rsidP="006010D5">
            <w:pPr>
              <w:spacing w:after="0" w:line="240" w:lineRule="auto"/>
              <w:rPr>
                <w:rFonts w:ascii="Times New Roman" w:eastAsia="Times New Roman" w:hAnsi="Times New Roman" w:cs="Times New Roman"/>
                <w:color w:val="212121"/>
                <w:sz w:val="28"/>
                <w:szCs w:val="28"/>
                <w:lang w:eastAsia="ru-RU"/>
              </w:rPr>
            </w:pPr>
            <w:r w:rsidRPr="000B6625">
              <w:rPr>
                <w:rFonts w:ascii="Times New Roman" w:hAnsi="Times New Roman" w:cs="Times New Roman"/>
                <w:sz w:val="28"/>
                <w:szCs w:val="28"/>
              </w:rPr>
              <w:lastRenderedPageBreak/>
              <w:t>заместитель главы</w:t>
            </w:r>
          </w:p>
        </w:tc>
        <w:tc>
          <w:tcPr>
            <w:tcW w:w="1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445DEC7"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Декабрь 2024 года</w:t>
            </w:r>
          </w:p>
        </w:tc>
      </w:tr>
      <w:tr w:rsidR="006010D5" w:rsidRPr="006010D5" w14:paraId="02E9A379" w14:textId="77777777" w:rsidTr="006010D5">
        <w:tc>
          <w:tcPr>
            <w:tcW w:w="7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708ACF8"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5</w:t>
            </w:r>
          </w:p>
        </w:tc>
        <w:tc>
          <w:tcPr>
            <w:tcW w:w="510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2E0834F"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Выдача предостережений о недопустимости нарушения обязательных требований в соответствии со статьей 49 </w:t>
            </w:r>
            <w:r w:rsidRPr="006010D5">
              <w:rPr>
                <w:rFonts w:ascii="Times New Roman" w:eastAsia="Times New Roman" w:hAnsi="Times New Roman" w:cs="Times New Roman"/>
                <w:color w:val="212121"/>
                <w:sz w:val="28"/>
                <w:szCs w:val="28"/>
                <w:lang w:val="sr-Cyrl-RS" w:eastAsia="ru-RU"/>
              </w:rPr>
              <w:t>Федерального закона от 31 июля 2020 года № 248-ФЗ «О государственном контроле (надзоре) и муниципальном контроле в Российской Федерации»</w:t>
            </w:r>
          </w:p>
        </w:tc>
        <w:tc>
          <w:tcPr>
            <w:tcW w:w="1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A1A1FAC" w14:textId="4591751C" w:rsidR="006010D5" w:rsidRPr="006010D5" w:rsidRDefault="000B6625" w:rsidP="006010D5">
            <w:pPr>
              <w:spacing w:after="0" w:line="240" w:lineRule="auto"/>
              <w:rPr>
                <w:rFonts w:ascii="Times New Roman" w:eastAsia="Times New Roman" w:hAnsi="Times New Roman" w:cs="Times New Roman"/>
                <w:color w:val="212121"/>
                <w:sz w:val="28"/>
                <w:szCs w:val="28"/>
                <w:lang w:eastAsia="ru-RU"/>
              </w:rPr>
            </w:pPr>
            <w:r w:rsidRPr="000B6625">
              <w:rPr>
                <w:rFonts w:ascii="Times New Roman" w:hAnsi="Times New Roman" w:cs="Times New Roman"/>
                <w:sz w:val="28"/>
                <w:szCs w:val="28"/>
              </w:rPr>
              <w:t>заместитель главы</w:t>
            </w:r>
          </w:p>
        </w:tc>
        <w:tc>
          <w:tcPr>
            <w:tcW w:w="1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73E0F9B"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В течение года (при получении сведений, предусмотрен-</w:t>
            </w:r>
            <w:proofErr w:type="spellStart"/>
            <w:r w:rsidRPr="006010D5">
              <w:rPr>
                <w:rFonts w:ascii="Times New Roman" w:eastAsia="Times New Roman" w:hAnsi="Times New Roman" w:cs="Times New Roman"/>
                <w:color w:val="212121"/>
                <w:sz w:val="28"/>
                <w:szCs w:val="28"/>
                <w:lang w:eastAsia="ru-RU"/>
              </w:rPr>
              <w:t>ных</w:t>
            </w:r>
            <w:proofErr w:type="spellEnd"/>
            <w:r w:rsidRPr="006010D5">
              <w:rPr>
                <w:rFonts w:ascii="Times New Roman" w:eastAsia="Times New Roman" w:hAnsi="Times New Roman" w:cs="Times New Roman"/>
                <w:color w:val="212121"/>
                <w:sz w:val="28"/>
                <w:szCs w:val="28"/>
                <w:lang w:eastAsia="ru-RU"/>
              </w:rPr>
              <w:t> </w:t>
            </w:r>
            <w:hyperlink r:id="rId5" w:history="1">
              <w:r w:rsidRPr="006010D5">
                <w:rPr>
                  <w:rFonts w:ascii="Times New Roman" w:eastAsia="Times New Roman" w:hAnsi="Times New Roman" w:cs="Times New Roman"/>
                  <w:color w:val="4CAF50"/>
                  <w:sz w:val="28"/>
                  <w:szCs w:val="28"/>
                  <w:u w:val="single"/>
                  <w:lang w:eastAsia="ru-RU"/>
                </w:rPr>
                <w:t>частью 1 статьи 49</w:t>
              </w:r>
            </w:hyperlink>
            <w:r w:rsidRPr="006010D5">
              <w:rPr>
                <w:rFonts w:ascii="Times New Roman" w:eastAsia="Times New Roman" w:hAnsi="Times New Roman" w:cs="Times New Roman"/>
                <w:color w:val="212121"/>
                <w:sz w:val="28"/>
                <w:szCs w:val="28"/>
                <w:lang w:eastAsia="ru-RU"/>
              </w:rPr>
              <w:t> </w:t>
            </w:r>
            <w:r w:rsidRPr="006010D5">
              <w:rPr>
                <w:rFonts w:ascii="Times New Roman" w:eastAsia="Times New Roman" w:hAnsi="Times New Roman" w:cs="Times New Roman"/>
                <w:color w:val="212121"/>
                <w:sz w:val="28"/>
                <w:szCs w:val="28"/>
                <w:lang w:val="sr-Cyrl-RS" w:eastAsia="ru-RU"/>
              </w:rPr>
              <w:t>Федерального закона от 31 июля 2020 года № 248-ФЗ «О государственном контроле (надзоре) и муниципальном контроле в Российской Федерации»</w:t>
            </w:r>
            <w:r w:rsidRPr="006010D5">
              <w:rPr>
                <w:rFonts w:ascii="Times New Roman" w:eastAsia="Times New Roman" w:hAnsi="Times New Roman" w:cs="Times New Roman"/>
                <w:color w:val="212121"/>
                <w:sz w:val="28"/>
                <w:szCs w:val="28"/>
                <w:lang w:eastAsia="ru-RU"/>
              </w:rPr>
              <w:t>)</w:t>
            </w:r>
          </w:p>
        </w:tc>
      </w:tr>
      <w:tr w:rsidR="006010D5" w:rsidRPr="006010D5" w14:paraId="65DCA0A0" w14:textId="77777777" w:rsidTr="006010D5">
        <w:tc>
          <w:tcPr>
            <w:tcW w:w="7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8311D97"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6</w:t>
            </w:r>
          </w:p>
          <w:p w14:paraId="6F491261"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w:t>
            </w:r>
          </w:p>
        </w:tc>
        <w:tc>
          <w:tcPr>
            <w:tcW w:w="510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15312FD"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14:paraId="4B0C6893"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Консультирование осуществляется по следующим вопросам:</w:t>
            </w:r>
          </w:p>
          <w:p w14:paraId="3614A220"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1) организация и осуществление муниципального контроля;</w:t>
            </w:r>
          </w:p>
          <w:p w14:paraId="509C6D7B"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2) порядок осуществления контрольных мероприятий;</w:t>
            </w:r>
          </w:p>
          <w:p w14:paraId="1C20E8F1"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3) обязательные требования;</w:t>
            </w:r>
          </w:p>
          <w:p w14:paraId="3595368D"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4) применение мер ответственности за нарушение обязательных требований.</w:t>
            </w:r>
          </w:p>
        </w:tc>
        <w:tc>
          <w:tcPr>
            <w:tcW w:w="1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85A8043" w14:textId="5C81AEE8" w:rsidR="006010D5" w:rsidRPr="006010D5" w:rsidRDefault="000B6625" w:rsidP="006010D5">
            <w:pPr>
              <w:spacing w:after="0" w:line="240" w:lineRule="auto"/>
              <w:rPr>
                <w:rFonts w:ascii="Times New Roman" w:eastAsia="Times New Roman" w:hAnsi="Times New Roman" w:cs="Times New Roman"/>
                <w:color w:val="212121"/>
                <w:sz w:val="28"/>
                <w:szCs w:val="28"/>
                <w:lang w:eastAsia="ru-RU"/>
              </w:rPr>
            </w:pPr>
            <w:r w:rsidRPr="000B6625">
              <w:rPr>
                <w:rFonts w:ascii="Times New Roman" w:hAnsi="Times New Roman" w:cs="Times New Roman"/>
                <w:sz w:val="28"/>
                <w:szCs w:val="28"/>
              </w:rPr>
              <w:t>заместитель главы</w:t>
            </w:r>
          </w:p>
        </w:tc>
        <w:tc>
          <w:tcPr>
            <w:tcW w:w="191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2F7574C"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В течение года (по мере поступления обращений контролируемых лиц и их представителей по вопросам, связанным с организацией и осуществлением муниципального контроля)</w:t>
            </w:r>
          </w:p>
        </w:tc>
      </w:tr>
    </w:tbl>
    <w:p w14:paraId="5C0B05CC" w14:textId="77777777" w:rsidR="006010D5" w:rsidRPr="006010D5" w:rsidRDefault="006010D5" w:rsidP="006010D5">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w:t>
      </w:r>
    </w:p>
    <w:p w14:paraId="2DEA54A1" w14:textId="77777777" w:rsidR="006010D5" w:rsidRPr="006010D5" w:rsidRDefault="006010D5" w:rsidP="006010D5">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lastRenderedPageBreak/>
        <w:t>4. Показатели результативности и эффективности Программы</w:t>
      </w:r>
    </w:p>
    <w:p w14:paraId="11BD5F16" w14:textId="77777777" w:rsidR="006010D5" w:rsidRPr="006010D5" w:rsidRDefault="006010D5" w:rsidP="006010D5">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w:t>
      </w:r>
    </w:p>
    <w:p w14:paraId="28F5841E" w14:textId="77777777" w:rsidR="006010D5" w:rsidRPr="006010D5" w:rsidRDefault="006010D5" w:rsidP="006010D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При реализации Программы планируется достижение следующих результатов:</w:t>
      </w:r>
    </w:p>
    <w:p w14:paraId="6DDA446B" w14:textId="74FE62D1" w:rsidR="006010D5" w:rsidRPr="006010D5" w:rsidRDefault="006010D5" w:rsidP="006010D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xml:space="preserve">- повышение эффективности профилактической работы по предупреждению нарушений </w:t>
      </w:r>
      <w:r w:rsidR="007D6828">
        <w:rPr>
          <w:rFonts w:ascii="Times New Roman" w:eastAsia="Times New Roman" w:hAnsi="Times New Roman" w:cs="Times New Roman"/>
          <w:color w:val="212121"/>
          <w:sz w:val="28"/>
          <w:szCs w:val="28"/>
          <w:lang w:eastAsia="ru-RU"/>
        </w:rPr>
        <w:t xml:space="preserve">контролируемыми лицами </w:t>
      </w:r>
      <w:r w:rsidRPr="006010D5">
        <w:rPr>
          <w:rFonts w:ascii="Times New Roman" w:eastAsia="Times New Roman" w:hAnsi="Times New Roman" w:cs="Times New Roman"/>
          <w:color w:val="212121"/>
          <w:sz w:val="28"/>
          <w:szCs w:val="28"/>
          <w:lang w:eastAsia="ru-RU"/>
        </w:rPr>
        <w:t>требований законодательства РФ;</w:t>
      </w:r>
    </w:p>
    <w:p w14:paraId="697FAEAF" w14:textId="77777777" w:rsidR="006010D5" w:rsidRPr="006010D5" w:rsidRDefault="006010D5" w:rsidP="006010D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улучшение информационного обеспечения деятельности по профилактике и предупреждению нарушений законодательства РФ;</w:t>
      </w:r>
    </w:p>
    <w:p w14:paraId="625D6C7A" w14:textId="42E061EC" w:rsidR="006010D5" w:rsidRPr="006010D5" w:rsidRDefault="006010D5" w:rsidP="006010D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уменьшение общего числа нарушений требований законодательства РФ, выявленных посредством организации и проведения проверок</w:t>
      </w:r>
      <w:r w:rsidR="007D6828" w:rsidRPr="007D6828">
        <w:rPr>
          <w:rFonts w:ascii="Times New Roman" w:eastAsia="Times New Roman" w:hAnsi="Times New Roman" w:cs="Times New Roman"/>
          <w:color w:val="212121"/>
          <w:sz w:val="28"/>
          <w:szCs w:val="28"/>
          <w:lang w:eastAsia="ru-RU"/>
        </w:rPr>
        <w:t xml:space="preserve"> </w:t>
      </w:r>
      <w:r w:rsidR="007D6828">
        <w:rPr>
          <w:rFonts w:ascii="Times New Roman" w:eastAsia="Times New Roman" w:hAnsi="Times New Roman" w:cs="Times New Roman"/>
          <w:color w:val="212121"/>
          <w:sz w:val="28"/>
          <w:szCs w:val="28"/>
          <w:lang w:eastAsia="ru-RU"/>
        </w:rPr>
        <w:t>контролируемых лиц</w:t>
      </w:r>
      <w:r w:rsidRPr="006010D5">
        <w:rPr>
          <w:rFonts w:ascii="Times New Roman" w:eastAsia="Times New Roman" w:hAnsi="Times New Roman" w:cs="Times New Roman"/>
          <w:color w:val="212121"/>
          <w:sz w:val="28"/>
          <w:szCs w:val="28"/>
          <w:lang w:eastAsia="ru-RU"/>
        </w:rPr>
        <w:t>.</w:t>
      </w:r>
    </w:p>
    <w:p w14:paraId="35177CA8" w14:textId="7751A2A2" w:rsidR="006010D5" w:rsidRPr="006010D5" w:rsidRDefault="006010D5" w:rsidP="006010D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сайте администрации </w:t>
      </w:r>
      <w:r w:rsidR="00714CC3">
        <w:rPr>
          <w:rFonts w:ascii="Times New Roman" w:eastAsia="Times New Roman" w:hAnsi="Times New Roman" w:cs="Times New Roman"/>
          <w:color w:val="212121"/>
          <w:sz w:val="28"/>
          <w:szCs w:val="28"/>
          <w:lang w:eastAsia="ru-RU"/>
        </w:rPr>
        <w:t xml:space="preserve">Быстринского муниципального </w:t>
      </w:r>
      <w:r w:rsidRPr="006010D5">
        <w:rPr>
          <w:rFonts w:ascii="Times New Roman" w:eastAsia="Times New Roman" w:hAnsi="Times New Roman" w:cs="Times New Roman"/>
          <w:color w:val="212121"/>
          <w:sz w:val="28"/>
          <w:szCs w:val="28"/>
          <w:lang w:eastAsia="ru-RU"/>
        </w:rPr>
        <w:t>района в информационно-телекоммуникационной сети «Интернет».</w:t>
      </w:r>
    </w:p>
    <w:p w14:paraId="611607EE" w14:textId="77777777" w:rsidR="006010D5" w:rsidRPr="006010D5" w:rsidRDefault="006010D5" w:rsidP="006010D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Отчетные показатели на 2024 год:</w:t>
      </w:r>
    </w:p>
    <w:p w14:paraId="253B1991" w14:textId="77777777" w:rsidR="006010D5" w:rsidRPr="006010D5" w:rsidRDefault="006010D5" w:rsidP="006010D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w:t>
      </w:r>
    </w:p>
    <w:tbl>
      <w:tblPr>
        <w:tblW w:w="0" w:type="auto"/>
        <w:tblInd w:w="8"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53"/>
        <w:gridCol w:w="6595"/>
        <w:gridCol w:w="2179"/>
      </w:tblGrid>
      <w:tr w:rsidR="006010D5" w:rsidRPr="006010D5" w14:paraId="1CE7091E" w14:textId="77777777" w:rsidTr="006010D5">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509CED"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п/п</w:t>
            </w:r>
          </w:p>
        </w:tc>
        <w:tc>
          <w:tcPr>
            <w:tcW w:w="6946" w:type="dxa"/>
            <w:tcBorders>
              <w:top w:val="single" w:sz="8" w:space="0" w:color="000000"/>
              <w:left w:val="nil"/>
              <w:bottom w:val="single" w:sz="8" w:space="0" w:color="000000"/>
              <w:right w:val="single" w:sz="8" w:space="0" w:color="000000"/>
            </w:tcBorders>
            <w:shd w:val="clear" w:color="auto" w:fill="FFFFFF"/>
            <w:tcMar>
              <w:top w:w="0" w:type="dxa"/>
              <w:left w:w="149" w:type="dxa"/>
              <w:bottom w:w="0" w:type="dxa"/>
              <w:right w:w="149" w:type="dxa"/>
            </w:tcMar>
            <w:hideMark/>
          </w:tcPr>
          <w:p w14:paraId="1AA1145B"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Наименование показателя</w:t>
            </w:r>
          </w:p>
        </w:tc>
        <w:tc>
          <w:tcPr>
            <w:tcW w:w="2207" w:type="dxa"/>
            <w:tcBorders>
              <w:top w:val="single" w:sz="8" w:space="0" w:color="000000"/>
              <w:left w:val="nil"/>
              <w:bottom w:val="single" w:sz="8" w:space="0" w:color="000000"/>
              <w:right w:val="single" w:sz="8" w:space="0" w:color="000000"/>
            </w:tcBorders>
            <w:shd w:val="clear" w:color="auto" w:fill="FFFFFF"/>
            <w:tcMar>
              <w:top w:w="0" w:type="dxa"/>
              <w:left w:w="149" w:type="dxa"/>
              <w:bottom w:w="0" w:type="dxa"/>
              <w:right w:w="149" w:type="dxa"/>
            </w:tcMar>
            <w:hideMark/>
          </w:tcPr>
          <w:p w14:paraId="30969BE2"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Значение показателя</w:t>
            </w:r>
          </w:p>
        </w:tc>
      </w:tr>
      <w:tr w:rsidR="006010D5" w:rsidRPr="006010D5" w14:paraId="5B94563A" w14:textId="77777777" w:rsidTr="006010D5">
        <w:tc>
          <w:tcPr>
            <w:tcW w:w="567"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557978"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1</w:t>
            </w:r>
          </w:p>
        </w:tc>
        <w:tc>
          <w:tcPr>
            <w:tcW w:w="6946"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14:paraId="7821EBEC"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2</w:t>
            </w:r>
          </w:p>
        </w:tc>
        <w:tc>
          <w:tcPr>
            <w:tcW w:w="220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14:paraId="4864BC30"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3</w:t>
            </w:r>
          </w:p>
        </w:tc>
      </w:tr>
      <w:tr w:rsidR="006010D5" w:rsidRPr="006010D5" w14:paraId="6B21597F" w14:textId="77777777" w:rsidTr="006010D5">
        <w:tc>
          <w:tcPr>
            <w:tcW w:w="567"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BCD246"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1</w:t>
            </w:r>
          </w:p>
        </w:tc>
        <w:tc>
          <w:tcPr>
            <w:tcW w:w="6946"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14:paraId="3ADBB427"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Полнота информации, размещенной на официальном сайте контрольного органа в сети «Интернет»</w:t>
            </w:r>
          </w:p>
        </w:tc>
        <w:tc>
          <w:tcPr>
            <w:tcW w:w="220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14:paraId="199B0527"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Не менее 100%</w:t>
            </w:r>
          </w:p>
        </w:tc>
      </w:tr>
      <w:tr w:rsidR="006010D5" w:rsidRPr="006010D5" w14:paraId="4B96DEC7" w14:textId="77777777" w:rsidTr="006010D5">
        <w:tc>
          <w:tcPr>
            <w:tcW w:w="567"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733D0B"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2</w:t>
            </w:r>
          </w:p>
        </w:tc>
        <w:tc>
          <w:tcPr>
            <w:tcW w:w="6946"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14:paraId="54F9BC04"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Доля устраненных нарушений от общего числа нарушений, объявленных предостережениями о недопустимости нарушения обязательных требований</w:t>
            </w:r>
          </w:p>
        </w:tc>
        <w:tc>
          <w:tcPr>
            <w:tcW w:w="220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14:paraId="0BAECA63"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Не менее 60% опрошенных</w:t>
            </w:r>
          </w:p>
        </w:tc>
      </w:tr>
      <w:tr w:rsidR="006010D5" w:rsidRPr="006010D5" w14:paraId="6DB6CF97" w14:textId="77777777" w:rsidTr="006010D5">
        <w:tc>
          <w:tcPr>
            <w:tcW w:w="567"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ED5593"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3</w:t>
            </w:r>
          </w:p>
        </w:tc>
        <w:tc>
          <w:tcPr>
            <w:tcW w:w="6946"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14:paraId="2CF8EE13"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Доля лиц, получивших консультации, от общего количества обратившихся за консультациями</w:t>
            </w:r>
          </w:p>
        </w:tc>
        <w:tc>
          <w:tcPr>
            <w:tcW w:w="220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14:paraId="64D22A8A"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Не менее 100% опрошенных</w:t>
            </w:r>
          </w:p>
        </w:tc>
      </w:tr>
      <w:tr w:rsidR="006010D5" w:rsidRPr="006010D5" w14:paraId="30D7E48D" w14:textId="77777777" w:rsidTr="006010D5">
        <w:tc>
          <w:tcPr>
            <w:tcW w:w="567"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46BD6F" w14:textId="77777777" w:rsidR="006010D5" w:rsidRPr="006010D5" w:rsidRDefault="006010D5" w:rsidP="006010D5">
            <w:pPr>
              <w:spacing w:after="0" w:line="240" w:lineRule="auto"/>
              <w:jc w:val="center"/>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4</w:t>
            </w:r>
          </w:p>
        </w:tc>
        <w:tc>
          <w:tcPr>
            <w:tcW w:w="6946"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14:paraId="49DDFC41"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Выполнение профилактических мероприятий согласно перечню</w:t>
            </w:r>
          </w:p>
        </w:tc>
        <w:tc>
          <w:tcPr>
            <w:tcW w:w="2207"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14:paraId="6423148A" w14:textId="77777777" w:rsidR="006010D5" w:rsidRPr="006010D5" w:rsidRDefault="006010D5" w:rsidP="006010D5">
            <w:pPr>
              <w:spacing w:after="0" w:line="240" w:lineRule="auto"/>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Не менее 100% мероприятий</w:t>
            </w:r>
          </w:p>
        </w:tc>
      </w:tr>
    </w:tbl>
    <w:p w14:paraId="6567B6B5" w14:textId="77777777" w:rsidR="006010D5" w:rsidRPr="006010D5" w:rsidRDefault="006010D5" w:rsidP="006010D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w:t>
      </w:r>
    </w:p>
    <w:p w14:paraId="56D93484" w14:textId="77777777" w:rsidR="006010D5" w:rsidRPr="006010D5" w:rsidRDefault="006010D5" w:rsidP="006010D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w:t>
      </w:r>
    </w:p>
    <w:p w14:paraId="65C081F8" w14:textId="77777777" w:rsidR="006010D5" w:rsidRPr="006010D5" w:rsidRDefault="006010D5" w:rsidP="006010D5">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6010D5">
        <w:rPr>
          <w:rFonts w:ascii="Times New Roman" w:eastAsia="Times New Roman" w:hAnsi="Times New Roman" w:cs="Times New Roman"/>
          <w:color w:val="212121"/>
          <w:sz w:val="28"/>
          <w:szCs w:val="28"/>
          <w:lang w:eastAsia="ru-RU"/>
        </w:rPr>
        <w:t> </w:t>
      </w:r>
    </w:p>
    <w:p w14:paraId="27B64D08" w14:textId="77777777" w:rsidR="009E3239" w:rsidRDefault="009E3239"/>
    <w:sectPr w:rsidR="009E3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60AD"/>
    <w:multiLevelType w:val="multilevel"/>
    <w:tmpl w:val="3A0065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BC"/>
    <w:rsid w:val="0007382A"/>
    <w:rsid w:val="000B6625"/>
    <w:rsid w:val="002A0173"/>
    <w:rsid w:val="003C4081"/>
    <w:rsid w:val="004E6CC5"/>
    <w:rsid w:val="006010D5"/>
    <w:rsid w:val="006909F0"/>
    <w:rsid w:val="00707C5C"/>
    <w:rsid w:val="00714CC3"/>
    <w:rsid w:val="00791771"/>
    <w:rsid w:val="007D6828"/>
    <w:rsid w:val="008364C7"/>
    <w:rsid w:val="008E26A7"/>
    <w:rsid w:val="009A53A1"/>
    <w:rsid w:val="009E3239"/>
    <w:rsid w:val="00A96CA4"/>
    <w:rsid w:val="00AD5BEA"/>
    <w:rsid w:val="00B53ABC"/>
    <w:rsid w:val="00BC76B6"/>
    <w:rsid w:val="00C75CE7"/>
    <w:rsid w:val="00D15FE0"/>
    <w:rsid w:val="00DD79E1"/>
    <w:rsid w:val="00E309C1"/>
    <w:rsid w:val="00FC6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4095"/>
  <w15:chartTrackingRefBased/>
  <w15:docId w15:val="{DF743043-B5A7-41B4-A8D6-A1DA91FF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BEA"/>
  </w:style>
  <w:style w:type="paragraph" w:styleId="1">
    <w:name w:val="heading 1"/>
    <w:basedOn w:val="a"/>
    <w:next w:val="a"/>
    <w:link w:val="10"/>
    <w:uiPriority w:val="9"/>
    <w:qFormat/>
    <w:rsid w:val="00AD5BE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D5B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AD5B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AD5BEA"/>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AD5B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AD5B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AD5BE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8">
    <w:name w:val="heading 8"/>
    <w:basedOn w:val="a"/>
    <w:next w:val="a"/>
    <w:link w:val="80"/>
    <w:uiPriority w:val="9"/>
    <w:semiHidden/>
    <w:unhideWhenUsed/>
    <w:qFormat/>
    <w:rsid w:val="00AD5BEA"/>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AD5B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BE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AD5BEA"/>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semiHidden/>
    <w:rsid w:val="00AD5BEA"/>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AD5BEA"/>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AD5BEA"/>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AD5BEA"/>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AD5BEA"/>
    <w:rPr>
      <w:rFonts w:asciiTheme="majorHAnsi" w:eastAsiaTheme="majorEastAsia" w:hAnsiTheme="majorHAnsi" w:cstheme="majorBidi"/>
      <w:i/>
      <w:iCs/>
      <w:color w:val="1F3864" w:themeColor="accent1" w:themeShade="80"/>
      <w:sz w:val="21"/>
      <w:szCs w:val="21"/>
    </w:rPr>
  </w:style>
  <w:style w:type="character" w:customStyle="1" w:styleId="80">
    <w:name w:val="Заголовок 8 Знак"/>
    <w:basedOn w:val="a0"/>
    <w:link w:val="8"/>
    <w:uiPriority w:val="9"/>
    <w:semiHidden/>
    <w:rsid w:val="00AD5BEA"/>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AD5BEA"/>
    <w:rPr>
      <w:rFonts w:asciiTheme="majorHAnsi" w:eastAsiaTheme="majorEastAsia" w:hAnsiTheme="majorHAnsi" w:cstheme="majorBidi"/>
      <w:b/>
      <w:bCs/>
      <w:i/>
      <w:iCs/>
      <w:color w:val="44546A" w:themeColor="text2"/>
    </w:rPr>
  </w:style>
  <w:style w:type="paragraph" w:styleId="a3">
    <w:name w:val="caption"/>
    <w:basedOn w:val="a"/>
    <w:next w:val="a"/>
    <w:uiPriority w:val="35"/>
    <w:semiHidden/>
    <w:unhideWhenUsed/>
    <w:qFormat/>
    <w:rsid w:val="00AD5BEA"/>
    <w:pPr>
      <w:spacing w:line="240" w:lineRule="auto"/>
    </w:pPr>
    <w:rPr>
      <w:b/>
      <w:bCs/>
      <w:smallCaps/>
      <w:color w:val="595959" w:themeColor="text1" w:themeTint="A6"/>
      <w:spacing w:val="6"/>
    </w:rPr>
  </w:style>
  <w:style w:type="paragraph" w:styleId="a4">
    <w:name w:val="Title"/>
    <w:basedOn w:val="a"/>
    <w:next w:val="a"/>
    <w:link w:val="a5"/>
    <w:uiPriority w:val="10"/>
    <w:qFormat/>
    <w:rsid w:val="00AD5BE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a5">
    <w:name w:val="Заголовок Знак"/>
    <w:basedOn w:val="a0"/>
    <w:link w:val="a4"/>
    <w:uiPriority w:val="10"/>
    <w:rsid w:val="00AD5BEA"/>
    <w:rPr>
      <w:rFonts w:asciiTheme="majorHAnsi" w:eastAsiaTheme="majorEastAsia" w:hAnsiTheme="majorHAnsi" w:cstheme="majorBidi"/>
      <w:color w:val="4472C4" w:themeColor="accent1"/>
      <w:spacing w:val="-10"/>
      <w:sz w:val="56"/>
      <w:szCs w:val="56"/>
    </w:rPr>
  </w:style>
  <w:style w:type="paragraph" w:styleId="a6">
    <w:name w:val="Subtitle"/>
    <w:basedOn w:val="a"/>
    <w:next w:val="a"/>
    <w:link w:val="a7"/>
    <w:uiPriority w:val="11"/>
    <w:qFormat/>
    <w:rsid w:val="00AD5BEA"/>
    <w:pPr>
      <w:numPr>
        <w:ilvl w:val="1"/>
      </w:numPr>
      <w:spacing w:line="240" w:lineRule="auto"/>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AD5BEA"/>
    <w:rPr>
      <w:rFonts w:asciiTheme="majorHAnsi" w:eastAsiaTheme="majorEastAsia" w:hAnsiTheme="majorHAnsi" w:cstheme="majorBidi"/>
      <w:sz w:val="24"/>
      <w:szCs w:val="24"/>
    </w:rPr>
  </w:style>
  <w:style w:type="character" w:styleId="a8">
    <w:name w:val="Strong"/>
    <w:basedOn w:val="a0"/>
    <w:uiPriority w:val="22"/>
    <w:qFormat/>
    <w:rsid w:val="00AD5BEA"/>
    <w:rPr>
      <w:b/>
      <w:bCs/>
    </w:rPr>
  </w:style>
  <w:style w:type="character" w:styleId="a9">
    <w:name w:val="Emphasis"/>
    <w:basedOn w:val="a0"/>
    <w:uiPriority w:val="20"/>
    <w:qFormat/>
    <w:rsid w:val="00AD5BEA"/>
    <w:rPr>
      <w:i/>
      <w:iCs/>
    </w:rPr>
  </w:style>
  <w:style w:type="paragraph" w:styleId="aa">
    <w:name w:val="No Spacing"/>
    <w:uiPriority w:val="1"/>
    <w:qFormat/>
    <w:rsid w:val="00AD5BEA"/>
    <w:pPr>
      <w:spacing w:after="0" w:line="240" w:lineRule="auto"/>
    </w:pPr>
  </w:style>
  <w:style w:type="paragraph" w:styleId="21">
    <w:name w:val="Quote"/>
    <w:basedOn w:val="a"/>
    <w:next w:val="a"/>
    <w:link w:val="22"/>
    <w:uiPriority w:val="29"/>
    <w:qFormat/>
    <w:rsid w:val="00AD5BEA"/>
    <w:pPr>
      <w:spacing w:before="160"/>
      <w:ind w:left="720" w:right="720"/>
    </w:pPr>
    <w:rPr>
      <w:i/>
      <w:iCs/>
      <w:color w:val="404040" w:themeColor="text1" w:themeTint="BF"/>
    </w:rPr>
  </w:style>
  <w:style w:type="character" w:customStyle="1" w:styleId="22">
    <w:name w:val="Цитата 2 Знак"/>
    <w:basedOn w:val="a0"/>
    <w:link w:val="21"/>
    <w:uiPriority w:val="29"/>
    <w:rsid w:val="00AD5BEA"/>
    <w:rPr>
      <w:i/>
      <w:iCs/>
      <w:color w:val="404040" w:themeColor="text1" w:themeTint="BF"/>
    </w:rPr>
  </w:style>
  <w:style w:type="paragraph" w:styleId="ab">
    <w:name w:val="Intense Quote"/>
    <w:basedOn w:val="a"/>
    <w:next w:val="a"/>
    <w:link w:val="ac"/>
    <w:uiPriority w:val="30"/>
    <w:qFormat/>
    <w:rsid w:val="00AD5BE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ac">
    <w:name w:val="Выделенная цитата Знак"/>
    <w:basedOn w:val="a0"/>
    <w:link w:val="ab"/>
    <w:uiPriority w:val="30"/>
    <w:rsid w:val="00AD5BEA"/>
    <w:rPr>
      <w:rFonts w:asciiTheme="majorHAnsi" w:eastAsiaTheme="majorEastAsia" w:hAnsiTheme="majorHAnsi" w:cstheme="majorBidi"/>
      <w:color w:val="4472C4" w:themeColor="accent1"/>
      <w:sz w:val="28"/>
      <w:szCs w:val="28"/>
    </w:rPr>
  </w:style>
  <w:style w:type="character" w:styleId="ad">
    <w:name w:val="Subtle Emphasis"/>
    <w:basedOn w:val="a0"/>
    <w:uiPriority w:val="19"/>
    <w:qFormat/>
    <w:rsid w:val="00AD5BEA"/>
    <w:rPr>
      <w:i/>
      <w:iCs/>
      <w:color w:val="404040" w:themeColor="text1" w:themeTint="BF"/>
    </w:rPr>
  </w:style>
  <w:style w:type="character" w:styleId="ae">
    <w:name w:val="Intense Emphasis"/>
    <w:basedOn w:val="a0"/>
    <w:uiPriority w:val="21"/>
    <w:qFormat/>
    <w:rsid w:val="00AD5BEA"/>
    <w:rPr>
      <w:b/>
      <w:bCs/>
      <w:i/>
      <w:iCs/>
    </w:rPr>
  </w:style>
  <w:style w:type="character" w:styleId="af">
    <w:name w:val="Subtle Reference"/>
    <w:basedOn w:val="a0"/>
    <w:uiPriority w:val="31"/>
    <w:qFormat/>
    <w:rsid w:val="00AD5BEA"/>
    <w:rPr>
      <w:smallCaps/>
      <w:color w:val="404040" w:themeColor="text1" w:themeTint="BF"/>
      <w:u w:val="single" w:color="7F7F7F" w:themeColor="text1" w:themeTint="80"/>
    </w:rPr>
  </w:style>
  <w:style w:type="character" w:styleId="af0">
    <w:name w:val="Intense Reference"/>
    <w:basedOn w:val="a0"/>
    <w:uiPriority w:val="32"/>
    <w:qFormat/>
    <w:rsid w:val="00AD5BEA"/>
    <w:rPr>
      <w:b/>
      <w:bCs/>
      <w:smallCaps/>
      <w:spacing w:val="5"/>
      <w:u w:val="single"/>
    </w:rPr>
  </w:style>
  <w:style w:type="character" w:styleId="af1">
    <w:name w:val="Book Title"/>
    <w:basedOn w:val="a0"/>
    <w:uiPriority w:val="33"/>
    <w:qFormat/>
    <w:rsid w:val="00AD5BEA"/>
    <w:rPr>
      <w:b/>
      <w:bCs/>
      <w:smallCaps/>
    </w:rPr>
  </w:style>
  <w:style w:type="paragraph" w:styleId="af2">
    <w:name w:val="TOC Heading"/>
    <w:basedOn w:val="1"/>
    <w:next w:val="a"/>
    <w:uiPriority w:val="39"/>
    <w:semiHidden/>
    <w:unhideWhenUsed/>
    <w:qFormat/>
    <w:rsid w:val="00AD5BEA"/>
    <w:pPr>
      <w:outlineLvl w:val="9"/>
    </w:pPr>
  </w:style>
  <w:style w:type="table" w:styleId="af3">
    <w:name w:val="Table Grid"/>
    <w:basedOn w:val="a1"/>
    <w:uiPriority w:val="39"/>
    <w:rsid w:val="00E3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E309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2425">
      <w:bodyDiv w:val="1"/>
      <w:marLeft w:val="0"/>
      <w:marRight w:val="0"/>
      <w:marTop w:val="0"/>
      <w:marBottom w:val="0"/>
      <w:divBdr>
        <w:top w:val="none" w:sz="0" w:space="0" w:color="auto"/>
        <w:left w:val="none" w:sz="0" w:space="0" w:color="auto"/>
        <w:bottom w:val="none" w:sz="0" w:space="0" w:color="auto"/>
        <w:right w:val="none" w:sz="0" w:space="0" w:color="auto"/>
      </w:divBdr>
    </w:div>
    <w:div w:id="311446604">
      <w:bodyDiv w:val="1"/>
      <w:marLeft w:val="0"/>
      <w:marRight w:val="0"/>
      <w:marTop w:val="0"/>
      <w:marBottom w:val="0"/>
      <w:divBdr>
        <w:top w:val="none" w:sz="0" w:space="0" w:color="auto"/>
        <w:left w:val="none" w:sz="0" w:space="0" w:color="auto"/>
        <w:bottom w:val="none" w:sz="0" w:space="0" w:color="auto"/>
        <w:right w:val="none" w:sz="0" w:space="0" w:color="auto"/>
      </w:divBdr>
    </w:div>
    <w:div w:id="613291095">
      <w:bodyDiv w:val="1"/>
      <w:marLeft w:val="0"/>
      <w:marRight w:val="0"/>
      <w:marTop w:val="0"/>
      <w:marBottom w:val="0"/>
      <w:divBdr>
        <w:top w:val="none" w:sz="0" w:space="0" w:color="auto"/>
        <w:left w:val="none" w:sz="0" w:space="0" w:color="auto"/>
        <w:bottom w:val="none" w:sz="0" w:space="0" w:color="auto"/>
        <w:right w:val="none" w:sz="0" w:space="0" w:color="auto"/>
      </w:divBdr>
    </w:div>
    <w:div w:id="1296567458">
      <w:bodyDiv w:val="1"/>
      <w:marLeft w:val="0"/>
      <w:marRight w:val="0"/>
      <w:marTop w:val="0"/>
      <w:marBottom w:val="0"/>
      <w:divBdr>
        <w:top w:val="none" w:sz="0" w:space="0" w:color="auto"/>
        <w:left w:val="none" w:sz="0" w:space="0" w:color="auto"/>
        <w:bottom w:val="none" w:sz="0" w:space="0" w:color="auto"/>
        <w:right w:val="none" w:sz="0" w:space="0" w:color="auto"/>
      </w:divBdr>
    </w:div>
    <w:div w:id="1515071249">
      <w:bodyDiv w:val="1"/>
      <w:marLeft w:val="0"/>
      <w:marRight w:val="0"/>
      <w:marTop w:val="0"/>
      <w:marBottom w:val="0"/>
      <w:divBdr>
        <w:top w:val="none" w:sz="0" w:space="0" w:color="auto"/>
        <w:left w:val="none" w:sz="0" w:space="0" w:color="auto"/>
        <w:bottom w:val="none" w:sz="0" w:space="0" w:color="auto"/>
        <w:right w:val="none" w:sz="0" w:space="0" w:color="auto"/>
      </w:divBdr>
    </w:div>
    <w:div w:id="1576088747">
      <w:bodyDiv w:val="1"/>
      <w:marLeft w:val="0"/>
      <w:marRight w:val="0"/>
      <w:marTop w:val="0"/>
      <w:marBottom w:val="0"/>
      <w:divBdr>
        <w:top w:val="none" w:sz="0" w:space="0" w:color="auto"/>
        <w:left w:val="none" w:sz="0" w:space="0" w:color="auto"/>
        <w:bottom w:val="none" w:sz="0" w:space="0" w:color="auto"/>
        <w:right w:val="none" w:sz="0" w:space="0" w:color="auto"/>
      </w:divBdr>
    </w:div>
    <w:div w:id="210483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9CEC1056CC38B3D7C0A46F99CD0DEFEDA2A33CDB33802BA0502E1DD2ADCB79D591BA7B4C414FC6FD9533C7FF3681B588F3B96A205xAO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Гричаников Игорь Александрович</dc:creator>
  <cp:keywords/>
  <dc:description/>
  <cp:lastModifiedBy>Гричаников Игорь Александрович</cp:lastModifiedBy>
  <cp:revision>16</cp:revision>
  <cp:lastPrinted>2023-10-12T21:53:00Z</cp:lastPrinted>
  <dcterms:created xsi:type="dcterms:W3CDTF">2023-10-10T23:51:00Z</dcterms:created>
  <dcterms:modified xsi:type="dcterms:W3CDTF">2023-12-26T00:22:00Z</dcterms:modified>
</cp:coreProperties>
</file>