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0FBE" w14:textId="35D3DD3E" w:rsidR="00021749" w:rsidRDefault="0089066C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A8CF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6pt;height:64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14:paraId="6858E960" w14:textId="77777777" w:rsidR="00021749" w:rsidRPr="00552720" w:rsidRDefault="00021749" w:rsidP="00C02AE0">
      <w:pPr>
        <w:jc w:val="center"/>
        <w:rPr>
          <w:b/>
          <w:sz w:val="28"/>
          <w:szCs w:val="28"/>
        </w:rPr>
      </w:pPr>
    </w:p>
    <w:p w14:paraId="35FE03A8" w14:textId="77777777"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6CDF2091" w14:textId="77777777"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46F14107" w14:textId="77777777"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58882E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4F6D0FFF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260B87D3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2366697E" w14:textId="77777777" w:rsidR="00021749" w:rsidRDefault="000828B4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14:paraId="2AE9D753" w14:textId="77777777" w:rsidR="00021749" w:rsidRPr="00BE68C8" w:rsidRDefault="00021749" w:rsidP="00C02AE0">
      <w:pPr>
        <w:rPr>
          <w:sz w:val="24"/>
          <w:szCs w:val="24"/>
        </w:rPr>
      </w:pPr>
    </w:p>
    <w:p w14:paraId="67F648BE" w14:textId="2A411972" w:rsidR="00021749" w:rsidRPr="008B1745" w:rsidRDefault="00021749" w:rsidP="00C02AE0">
      <w:pPr>
        <w:rPr>
          <w:sz w:val="24"/>
          <w:szCs w:val="24"/>
        </w:rPr>
      </w:pPr>
      <w:r w:rsidRPr="008B1745">
        <w:rPr>
          <w:sz w:val="24"/>
          <w:szCs w:val="24"/>
        </w:rPr>
        <w:t>от</w:t>
      </w:r>
      <w:r w:rsidR="007E423A" w:rsidRPr="008B1745">
        <w:rPr>
          <w:sz w:val="24"/>
          <w:szCs w:val="24"/>
        </w:rPr>
        <w:t xml:space="preserve"> </w:t>
      </w:r>
      <w:r w:rsidR="008B1745" w:rsidRPr="008B1745">
        <w:rPr>
          <w:sz w:val="24"/>
          <w:szCs w:val="24"/>
        </w:rPr>
        <w:t>«</w:t>
      </w:r>
      <w:r w:rsidR="0089066C">
        <w:rPr>
          <w:sz w:val="24"/>
          <w:szCs w:val="24"/>
        </w:rPr>
        <w:t>02</w:t>
      </w:r>
      <w:r w:rsidR="008B1745" w:rsidRPr="008B1745">
        <w:rPr>
          <w:sz w:val="24"/>
          <w:szCs w:val="24"/>
        </w:rPr>
        <w:t xml:space="preserve">» </w:t>
      </w:r>
      <w:r w:rsidR="0089066C">
        <w:rPr>
          <w:sz w:val="24"/>
          <w:szCs w:val="24"/>
        </w:rPr>
        <w:t>июня</w:t>
      </w:r>
      <w:r w:rsidR="003C3750" w:rsidRPr="008B1745">
        <w:rPr>
          <w:sz w:val="24"/>
          <w:szCs w:val="24"/>
        </w:rPr>
        <w:t xml:space="preserve"> </w:t>
      </w:r>
      <w:r w:rsidR="000C6E35" w:rsidRPr="008B1745">
        <w:rPr>
          <w:sz w:val="24"/>
          <w:szCs w:val="24"/>
        </w:rPr>
        <w:t>202</w:t>
      </w:r>
      <w:r w:rsidR="008B1745" w:rsidRPr="008B1745">
        <w:rPr>
          <w:sz w:val="24"/>
          <w:szCs w:val="24"/>
        </w:rPr>
        <w:t>3</w:t>
      </w:r>
      <w:r w:rsidR="00F106CD" w:rsidRPr="008B1745">
        <w:rPr>
          <w:sz w:val="24"/>
          <w:szCs w:val="24"/>
        </w:rPr>
        <w:t xml:space="preserve"> года №</w:t>
      </w:r>
      <w:r w:rsidR="000C6E35" w:rsidRPr="008B1745">
        <w:rPr>
          <w:sz w:val="24"/>
          <w:szCs w:val="24"/>
        </w:rPr>
        <w:t xml:space="preserve"> </w:t>
      </w:r>
      <w:r w:rsidR="00472EF2">
        <w:rPr>
          <w:sz w:val="24"/>
          <w:szCs w:val="24"/>
        </w:rPr>
        <w:t>224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8B1745" w14:paraId="26DB881F" w14:textId="77777777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A96D86" w14:textId="30172D58" w:rsidR="00021749" w:rsidRPr="008B1745" w:rsidRDefault="008B1745" w:rsidP="00556BB3">
            <w:pPr>
              <w:jc w:val="both"/>
              <w:rPr>
                <w:sz w:val="24"/>
                <w:szCs w:val="24"/>
              </w:rPr>
            </w:pPr>
            <w:r w:rsidRPr="008B1745">
              <w:rPr>
                <w:sz w:val="24"/>
                <w:szCs w:val="24"/>
              </w:rPr>
              <w:t>Об определении случаев установления льготной арендной платы по договорам аренды недвижимого имущества, находящегося в муниципальной собственности Быстринского муниципального района, земельных участков, государственная собственность на которые не разграничена,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предпринимательства, и размера такой платы</w:t>
            </w:r>
          </w:p>
        </w:tc>
      </w:tr>
    </w:tbl>
    <w:p w14:paraId="4F01C9F4" w14:textId="77777777" w:rsidR="00EA7516" w:rsidRPr="00561C2E" w:rsidRDefault="00EA7516" w:rsidP="00C02A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2AD746E" w14:textId="26BFF047" w:rsidR="00021749" w:rsidRPr="00561C2E" w:rsidRDefault="008B1745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6"/>
          <w:szCs w:val="16"/>
        </w:rPr>
      </w:pPr>
      <w:r w:rsidRPr="00561C2E">
        <w:rPr>
          <w:sz w:val="24"/>
          <w:szCs w:val="24"/>
        </w:rPr>
        <w:t xml:space="preserve">В соответствии с частью 2 статьи 8 Федерального закона от 14.03.2022 N 58-ФЗ "О внесении изменений в отдельные законодательные акты Российской Федерации", пунктом 9.3 Перечня поручений от 25.05.2022 N ДЧ-П10-8691 Заместителя Председателя Правительства Российской Федерации Чернышенко Д.Н. по итогам совещания с федеральными и региональными руководителями цифровой трансформации 20 мая 2022 года, в целях реализации антикризисных мер по обеспечению устойчивого развития </w:t>
      </w:r>
      <w:r w:rsidR="00A9056F">
        <w:rPr>
          <w:sz w:val="24"/>
          <w:szCs w:val="24"/>
        </w:rPr>
        <w:t>Быстринского муниципального района</w:t>
      </w:r>
      <w:r w:rsidR="00436E68" w:rsidRPr="00561C2E">
        <w:rPr>
          <w:sz w:val="24"/>
          <w:szCs w:val="24"/>
        </w:rPr>
        <w:t>,</w:t>
      </w:r>
      <w:r w:rsidR="0092509D" w:rsidRPr="00561C2E">
        <w:rPr>
          <w:sz w:val="24"/>
          <w:szCs w:val="24"/>
        </w:rPr>
        <w:t xml:space="preserve"> р</w:t>
      </w:r>
      <w:r w:rsidR="003A36E8" w:rsidRPr="00561C2E">
        <w:rPr>
          <w:sz w:val="24"/>
          <w:szCs w:val="24"/>
        </w:rPr>
        <w:t>уководствуясь</w:t>
      </w:r>
      <w:r w:rsidR="004750E4" w:rsidRPr="00561C2E">
        <w:rPr>
          <w:sz w:val="24"/>
          <w:szCs w:val="24"/>
        </w:rPr>
        <w:t xml:space="preserve"> </w:t>
      </w:r>
      <w:r w:rsidR="003A36E8" w:rsidRPr="00561C2E">
        <w:rPr>
          <w:sz w:val="24"/>
          <w:szCs w:val="24"/>
        </w:rPr>
        <w:t>стать</w:t>
      </w:r>
      <w:r w:rsidR="00E64075" w:rsidRPr="00561C2E">
        <w:rPr>
          <w:sz w:val="24"/>
          <w:szCs w:val="24"/>
        </w:rPr>
        <w:t>ей</w:t>
      </w:r>
      <w:r w:rsidR="003A36E8" w:rsidRPr="00561C2E">
        <w:rPr>
          <w:sz w:val="24"/>
          <w:szCs w:val="24"/>
        </w:rPr>
        <w:t xml:space="preserve"> </w:t>
      </w:r>
      <w:r w:rsidR="009D7147" w:rsidRPr="00561C2E">
        <w:rPr>
          <w:sz w:val="24"/>
          <w:szCs w:val="24"/>
        </w:rPr>
        <w:t>34</w:t>
      </w:r>
      <w:r w:rsidR="00021749" w:rsidRPr="00561C2E">
        <w:rPr>
          <w:sz w:val="24"/>
          <w:szCs w:val="24"/>
        </w:rPr>
        <w:t xml:space="preserve"> Устава Быстринского муниципального района, </w:t>
      </w:r>
    </w:p>
    <w:p w14:paraId="23584AD2" w14:textId="77777777" w:rsidR="00021749" w:rsidRPr="00561C2E" w:rsidRDefault="00021749" w:rsidP="00C02AE0">
      <w:pPr>
        <w:jc w:val="both"/>
        <w:rPr>
          <w:sz w:val="24"/>
          <w:szCs w:val="24"/>
        </w:rPr>
      </w:pPr>
      <w:r w:rsidRPr="00561C2E">
        <w:rPr>
          <w:sz w:val="24"/>
          <w:szCs w:val="24"/>
        </w:rPr>
        <w:t>ПОСТАНОВЛЯЮ:</w:t>
      </w:r>
    </w:p>
    <w:p w14:paraId="3D951738" w14:textId="00B3660E" w:rsidR="008B1745" w:rsidRPr="00561C2E" w:rsidRDefault="008B1745" w:rsidP="008B1745">
      <w:pPr>
        <w:ind w:firstLine="708"/>
        <w:jc w:val="both"/>
        <w:rPr>
          <w:sz w:val="24"/>
          <w:szCs w:val="24"/>
        </w:rPr>
      </w:pPr>
      <w:r w:rsidRPr="00561C2E">
        <w:rPr>
          <w:sz w:val="24"/>
          <w:szCs w:val="24"/>
        </w:rPr>
        <w:t>1. Определить, что размер арендной платы снижается на 50 процентов в следующих случаях:</w:t>
      </w:r>
    </w:p>
    <w:p w14:paraId="1BA88C99" w14:textId="48097072" w:rsidR="008B1745" w:rsidRPr="00561C2E" w:rsidRDefault="008B1745" w:rsidP="008B1745">
      <w:pPr>
        <w:ind w:firstLine="708"/>
        <w:jc w:val="both"/>
        <w:rPr>
          <w:sz w:val="24"/>
          <w:szCs w:val="24"/>
        </w:rPr>
      </w:pPr>
      <w:r w:rsidRPr="00561C2E">
        <w:rPr>
          <w:sz w:val="24"/>
          <w:szCs w:val="24"/>
        </w:rPr>
        <w:t>1) по договорам аренды недвижимого имущества (за исключением жилых помещений), находящегося в муниципальной собственности Быстринского муниципального района, в том числе земельных участков,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предпринимательства;</w:t>
      </w:r>
    </w:p>
    <w:p w14:paraId="22E80F9E" w14:textId="6613EE2A" w:rsidR="008B1745" w:rsidRDefault="008B1745" w:rsidP="008B1745">
      <w:pPr>
        <w:ind w:firstLine="708"/>
        <w:jc w:val="both"/>
        <w:rPr>
          <w:sz w:val="24"/>
          <w:szCs w:val="24"/>
        </w:rPr>
      </w:pPr>
      <w:r w:rsidRPr="00561C2E">
        <w:rPr>
          <w:sz w:val="24"/>
          <w:szCs w:val="24"/>
        </w:rPr>
        <w:t>2) по договорам аренды земельных участков, государственная собственность на которые не разграничена, заключенным без торгов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предпринимательства.</w:t>
      </w:r>
    </w:p>
    <w:p w14:paraId="7C72C193" w14:textId="77777777" w:rsidR="00561C2E" w:rsidRPr="004C66D9" w:rsidRDefault="00561C2E" w:rsidP="00561C2E">
      <w:pPr>
        <w:pBdr>
          <w:bottom w:val="single" w:sz="12" w:space="1" w:color="auto"/>
        </w:pBdr>
        <w:jc w:val="both"/>
      </w:pPr>
    </w:p>
    <w:p w14:paraId="59792940" w14:textId="337DECA7" w:rsidR="00561C2E" w:rsidRPr="0035325B" w:rsidRDefault="00561C2E" w:rsidP="00561C2E">
      <w:pPr>
        <w:jc w:val="both"/>
        <w:sectPr w:rsidR="00561C2E" w:rsidRPr="0035325B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>
        <w:t xml:space="preserve"> </w:t>
      </w:r>
      <w:r w:rsidRPr="004C66D9">
        <w:t xml:space="preserve">КУМИ, Финансовый отдел, </w:t>
      </w:r>
      <w:r>
        <w:t xml:space="preserve">Отдел </w:t>
      </w:r>
      <w:r w:rsidRPr="008B1745">
        <w:t>экономики, предпринимательства, инвестиционной деятельности и туризма</w:t>
      </w:r>
      <w:r>
        <w:t xml:space="preserve">, </w:t>
      </w:r>
      <w:r w:rsidRPr="004C66D9">
        <w:t>библиотека с Эссо,</w:t>
      </w:r>
      <w:r>
        <w:t xml:space="preserve"> библиотека с. Анавгай, офиц.сайт БМР</w:t>
      </w:r>
      <w:r w:rsidR="000A384F">
        <w:t>, газета «Новая жизнь»</w:t>
      </w:r>
    </w:p>
    <w:p w14:paraId="5DF24DFD" w14:textId="10FD723B" w:rsidR="008B1745" w:rsidRPr="00561C2E" w:rsidRDefault="00561C2E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21749" w:rsidRPr="00561C2E">
        <w:rPr>
          <w:sz w:val="24"/>
          <w:szCs w:val="24"/>
        </w:rPr>
        <w:t xml:space="preserve">. </w:t>
      </w:r>
      <w:r w:rsidR="00436E68" w:rsidRPr="00561C2E">
        <w:rPr>
          <w:sz w:val="24"/>
          <w:szCs w:val="24"/>
        </w:rPr>
        <w:t>Комитету по управлению муниципальным имуществом Быстринского района</w:t>
      </w:r>
      <w:r w:rsidR="00222776" w:rsidRPr="00561C2E">
        <w:rPr>
          <w:sz w:val="24"/>
          <w:szCs w:val="24"/>
        </w:rPr>
        <w:t xml:space="preserve"> </w:t>
      </w:r>
      <w:r w:rsidR="008B1745" w:rsidRPr="00561C2E">
        <w:rPr>
          <w:sz w:val="24"/>
          <w:szCs w:val="24"/>
        </w:rPr>
        <w:t>по договорам аренды недвижимого имущества (за исключением жилых помещений), находящегося в муниципальной собственности Быстринского муниципального района, в том числе земельных участков,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предпринимательства, обеспечить:</w:t>
      </w:r>
    </w:p>
    <w:p w14:paraId="33A6D986" w14:textId="04103774" w:rsidR="008B1745" w:rsidRPr="00561C2E" w:rsidRDefault="008B1745" w:rsidP="008B1745">
      <w:pPr>
        <w:ind w:firstLine="708"/>
        <w:jc w:val="both"/>
        <w:rPr>
          <w:sz w:val="24"/>
          <w:szCs w:val="24"/>
        </w:rPr>
      </w:pPr>
      <w:r w:rsidRPr="00561C2E">
        <w:rPr>
          <w:sz w:val="24"/>
          <w:szCs w:val="24"/>
        </w:rPr>
        <w:t>1)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частью 1 настоящего постановления, путем размещения соответствующей информации на официальном сайте органов местного самоуправления Быстринского муниципального района в информационно-телекоммуникационной сети Интернет (https://essobmr.ru/);</w:t>
      </w:r>
    </w:p>
    <w:p w14:paraId="0D3B303C" w14:textId="7AF3C251" w:rsidR="00021749" w:rsidRDefault="008B1745" w:rsidP="008B1745">
      <w:pPr>
        <w:ind w:firstLine="708"/>
        <w:jc w:val="both"/>
        <w:rPr>
          <w:sz w:val="24"/>
          <w:szCs w:val="24"/>
        </w:rPr>
      </w:pPr>
      <w:r w:rsidRPr="00561C2E">
        <w:rPr>
          <w:sz w:val="24"/>
          <w:szCs w:val="24"/>
        </w:rPr>
        <w:t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соответствующих обращений арендаторов</w:t>
      </w:r>
      <w:r w:rsidR="0046337D">
        <w:rPr>
          <w:sz w:val="24"/>
          <w:szCs w:val="24"/>
        </w:rPr>
        <w:t>;</w:t>
      </w:r>
    </w:p>
    <w:p w14:paraId="74728739" w14:textId="46E62294" w:rsidR="0046337D" w:rsidRDefault="0046337D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перерасчет арендной платы, </w:t>
      </w:r>
      <w:r w:rsidRPr="0046337D">
        <w:rPr>
          <w:sz w:val="24"/>
          <w:szCs w:val="24"/>
        </w:rPr>
        <w:t>установленной в соответствии с частью 1 настоящего постановления, по договорам аренды земельных участков, находящихся в муниципальной собственности Быстринского муниципального района, а также земельных участков, государственная собственность на которые не разграничена</w:t>
      </w:r>
      <w:r>
        <w:rPr>
          <w:sz w:val="24"/>
          <w:szCs w:val="24"/>
        </w:rPr>
        <w:t>.</w:t>
      </w:r>
    </w:p>
    <w:p w14:paraId="529257BF" w14:textId="05C957F2" w:rsidR="00A11AC4" w:rsidRDefault="00A11AC4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11AC4">
        <w:rPr>
          <w:sz w:val="24"/>
          <w:szCs w:val="24"/>
        </w:rPr>
        <w:t>Размер арендной платы, установленной в соответствии с част</w:t>
      </w:r>
      <w:r>
        <w:rPr>
          <w:sz w:val="24"/>
          <w:szCs w:val="24"/>
        </w:rPr>
        <w:t>ью</w:t>
      </w:r>
      <w:r w:rsidRPr="00A11AC4">
        <w:rPr>
          <w:sz w:val="24"/>
          <w:szCs w:val="24"/>
        </w:rPr>
        <w:t xml:space="preserve"> 1 настоящего постановления, по договорам аренды земельных участков, находящихся в </w:t>
      </w:r>
      <w:r>
        <w:rPr>
          <w:sz w:val="24"/>
          <w:szCs w:val="24"/>
        </w:rPr>
        <w:t>муниципальной</w:t>
      </w:r>
      <w:r w:rsidRPr="00A11AC4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Быстринского муниципального района</w:t>
      </w:r>
      <w:r w:rsidRPr="00A11AC4">
        <w:rPr>
          <w:sz w:val="24"/>
          <w:szCs w:val="24"/>
        </w:rPr>
        <w:t>, а также земельных участков, государственная собственность на которые не разграничена, не может быть менее одного рубля и устанавливаться на срок более 1 года.</w:t>
      </w:r>
    </w:p>
    <w:p w14:paraId="183F8521" w14:textId="543D59ED" w:rsidR="0046337D" w:rsidRDefault="0046337D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Снижение </w:t>
      </w:r>
      <w:r w:rsidRPr="0046337D">
        <w:rPr>
          <w:sz w:val="24"/>
          <w:szCs w:val="24"/>
        </w:rPr>
        <w:t>размера арендной платы на 50 процентов</w:t>
      </w:r>
      <w:r>
        <w:rPr>
          <w:sz w:val="24"/>
          <w:szCs w:val="24"/>
        </w:rPr>
        <w:t xml:space="preserve"> </w:t>
      </w:r>
      <w:r w:rsidRPr="0046337D">
        <w:rPr>
          <w:sz w:val="24"/>
          <w:szCs w:val="24"/>
        </w:rPr>
        <w:t>по договорам аренды земельных участков, государственная собственность на которые не разграничена, заключенным на торгах, иного недвижимого имущества (за исключением жилых помещений), находящегося в муниципальной собственности, в том числе земельных участков,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</w:t>
      </w:r>
      <w:r>
        <w:rPr>
          <w:sz w:val="24"/>
          <w:szCs w:val="24"/>
        </w:rPr>
        <w:t xml:space="preserve"> действует</w:t>
      </w:r>
      <w:r w:rsidRPr="0046337D">
        <w:rPr>
          <w:sz w:val="24"/>
          <w:szCs w:val="24"/>
        </w:rPr>
        <w:t xml:space="preserve"> по 31 декабря 2023 года</w:t>
      </w:r>
      <w:r>
        <w:rPr>
          <w:sz w:val="24"/>
          <w:szCs w:val="24"/>
        </w:rPr>
        <w:t>.</w:t>
      </w:r>
    </w:p>
    <w:p w14:paraId="29961D26" w14:textId="33312C7D" w:rsidR="00A9056F" w:rsidRPr="00561C2E" w:rsidRDefault="00940A3A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056F">
        <w:rPr>
          <w:sz w:val="24"/>
          <w:szCs w:val="24"/>
        </w:rPr>
        <w:t xml:space="preserve">. </w:t>
      </w:r>
      <w:r w:rsidR="00A9056F" w:rsidRPr="00A9056F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</w:t>
      </w:r>
    </w:p>
    <w:p w14:paraId="0D7D89CF" w14:textId="790732F2" w:rsidR="008B1745" w:rsidRPr="00561C2E" w:rsidRDefault="00940A3A" w:rsidP="008B1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1745" w:rsidRPr="00561C2E">
        <w:rPr>
          <w:sz w:val="24"/>
          <w:szCs w:val="24"/>
        </w:rPr>
        <w:t xml:space="preserve">. Настоящее постановление подлежит официальному </w:t>
      </w:r>
      <w:r w:rsidR="00A9056F">
        <w:rPr>
          <w:sz w:val="24"/>
          <w:szCs w:val="24"/>
        </w:rPr>
        <w:t>опубликованию</w:t>
      </w:r>
      <w:r w:rsidR="0046337D">
        <w:rPr>
          <w:sz w:val="24"/>
          <w:szCs w:val="24"/>
        </w:rPr>
        <w:t>,</w:t>
      </w:r>
      <w:r w:rsidR="008B1745" w:rsidRPr="00561C2E">
        <w:rPr>
          <w:sz w:val="24"/>
          <w:szCs w:val="24"/>
        </w:rPr>
        <w:t xml:space="preserve"> вступает в силу после его официального </w:t>
      </w:r>
      <w:r w:rsidR="00A9056F">
        <w:rPr>
          <w:sz w:val="24"/>
          <w:szCs w:val="24"/>
        </w:rPr>
        <w:t>опубликования</w:t>
      </w:r>
      <w:r w:rsidR="0046337D">
        <w:rPr>
          <w:sz w:val="24"/>
          <w:szCs w:val="24"/>
        </w:rPr>
        <w:t xml:space="preserve"> и распространяется на правоотношения, возникшие с 1 августа 2022 года</w:t>
      </w:r>
      <w:r w:rsidR="008B1745" w:rsidRPr="00561C2E">
        <w:rPr>
          <w:sz w:val="24"/>
          <w:szCs w:val="24"/>
        </w:rPr>
        <w:t>.</w:t>
      </w:r>
    </w:p>
    <w:p w14:paraId="241C882B" w14:textId="77777777" w:rsidR="008B1745" w:rsidRPr="00561C2E" w:rsidRDefault="008B1745" w:rsidP="008B1745">
      <w:pPr>
        <w:ind w:firstLine="708"/>
        <w:jc w:val="both"/>
        <w:rPr>
          <w:sz w:val="24"/>
          <w:szCs w:val="24"/>
        </w:rPr>
      </w:pPr>
    </w:p>
    <w:p w14:paraId="75A09569" w14:textId="77777777" w:rsidR="008B1745" w:rsidRPr="00561C2E" w:rsidRDefault="008B1745" w:rsidP="008B1745">
      <w:pPr>
        <w:ind w:firstLine="708"/>
        <w:jc w:val="both"/>
        <w:rPr>
          <w:sz w:val="24"/>
          <w:szCs w:val="24"/>
        </w:rPr>
      </w:pPr>
    </w:p>
    <w:p w14:paraId="2C90DB66" w14:textId="77777777" w:rsidR="008B1745" w:rsidRPr="00561C2E" w:rsidRDefault="008B1745" w:rsidP="008B1745">
      <w:pPr>
        <w:ind w:firstLine="708"/>
        <w:jc w:val="both"/>
        <w:rPr>
          <w:sz w:val="24"/>
          <w:szCs w:val="24"/>
        </w:rPr>
      </w:pPr>
    </w:p>
    <w:p w14:paraId="76402B77" w14:textId="0CBF0E81" w:rsidR="008B1745" w:rsidRPr="00561C2E" w:rsidRDefault="008B1745" w:rsidP="008B1745">
      <w:pPr>
        <w:jc w:val="both"/>
        <w:rPr>
          <w:sz w:val="24"/>
          <w:szCs w:val="24"/>
        </w:rPr>
      </w:pPr>
      <w:r w:rsidRPr="00561C2E">
        <w:rPr>
          <w:sz w:val="24"/>
          <w:szCs w:val="24"/>
        </w:rPr>
        <w:t xml:space="preserve">Глава Быстринского муниципального района </w:t>
      </w:r>
      <w:r w:rsidRPr="00561C2E">
        <w:rPr>
          <w:sz w:val="24"/>
          <w:szCs w:val="24"/>
        </w:rPr>
        <w:tab/>
      </w:r>
      <w:r w:rsidRPr="00561C2E">
        <w:rPr>
          <w:sz w:val="24"/>
          <w:szCs w:val="24"/>
        </w:rPr>
        <w:tab/>
      </w:r>
      <w:r w:rsidR="00BB3E00">
        <w:rPr>
          <w:sz w:val="24"/>
          <w:szCs w:val="24"/>
        </w:rPr>
        <w:tab/>
      </w:r>
      <w:r w:rsidRPr="00561C2E">
        <w:rPr>
          <w:sz w:val="24"/>
          <w:szCs w:val="24"/>
        </w:rPr>
        <w:tab/>
      </w:r>
      <w:r w:rsidRPr="00561C2E">
        <w:rPr>
          <w:sz w:val="24"/>
          <w:szCs w:val="24"/>
        </w:rPr>
        <w:tab/>
        <w:t>А.В. Вьюнов</w:t>
      </w:r>
    </w:p>
    <w:sectPr w:rsidR="008B1745" w:rsidRPr="00561C2E" w:rsidSect="0092509D">
      <w:headerReference w:type="even" r:id="rId13"/>
      <w:footerReference w:type="even" r:id="rId14"/>
      <w:footerReference w:type="default" r:id="rId15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9594" w14:textId="77777777" w:rsidR="000828B4" w:rsidRDefault="000828B4" w:rsidP="001370EA">
      <w:r>
        <w:separator/>
      </w:r>
    </w:p>
  </w:endnote>
  <w:endnote w:type="continuationSeparator" w:id="0">
    <w:p w14:paraId="12F0E1A3" w14:textId="77777777" w:rsidR="000828B4" w:rsidRDefault="000828B4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ABA1" w14:textId="77777777"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D179A" w14:textId="77777777"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06B" w14:textId="77777777"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AB6D" w14:textId="77777777" w:rsidR="000828B4" w:rsidRDefault="000828B4" w:rsidP="001370EA">
      <w:r>
        <w:separator/>
      </w:r>
    </w:p>
  </w:footnote>
  <w:footnote w:type="continuationSeparator" w:id="0">
    <w:p w14:paraId="1F88A3A2" w14:textId="77777777" w:rsidR="000828B4" w:rsidRDefault="000828B4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580A" w14:textId="77777777" w:rsidR="00561C2E" w:rsidRDefault="00561C2E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AE3EAB" w14:textId="77777777" w:rsidR="00561C2E" w:rsidRDefault="00561C2E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0752" w14:textId="77777777" w:rsidR="00561C2E" w:rsidRDefault="00561C2E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523B811" w14:textId="77777777" w:rsidR="00561C2E" w:rsidRDefault="00561C2E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4386" w14:textId="77777777"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B6630" w14:textId="77777777"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AE0"/>
    <w:rsid w:val="00004B77"/>
    <w:rsid w:val="000136F5"/>
    <w:rsid w:val="00021749"/>
    <w:rsid w:val="0002509E"/>
    <w:rsid w:val="00025299"/>
    <w:rsid w:val="000302AA"/>
    <w:rsid w:val="00046B8B"/>
    <w:rsid w:val="00050A36"/>
    <w:rsid w:val="00051CB3"/>
    <w:rsid w:val="00054C4E"/>
    <w:rsid w:val="0005719D"/>
    <w:rsid w:val="0006072F"/>
    <w:rsid w:val="0007584E"/>
    <w:rsid w:val="0007733B"/>
    <w:rsid w:val="00081325"/>
    <w:rsid w:val="000828B4"/>
    <w:rsid w:val="000A16DC"/>
    <w:rsid w:val="000A384F"/>
    <w:rsid w:val="000B5EA0"/>
    <w:rsid w:val="000B7784"/>
    <w:rsid w:val="000C6E35"/>
    <w:rsid w:val="000C779D"/>
    <w:rsid w:val="000D26DD"/>
    <w:rsid w:val="000E243D"/>
    <w:rsid w:val="000E7C47"/>
    <w:rsid w:val="000F16FE"/>
    <w:rsid w:val="00106A88"/>
    <w:rsid w:val="001070A8"/>
    <w:rsid w:val="001118EE"/>
    <w:rsid w:val="00125F13"/>
    <w:rsid w:val="00126620"/>
    <w:rsid w:val="00130C39"/>
    <w:rsid w:val="001370EA"/>
    <w:rsid w:val="001378D8"/>
    <w:rsid w:val="001607A7"/>
    <w:rsid w:val="00164565"/>
    <w:rsid w:val="00164774"/>
    <w:rsid w:val="00166F67"/>
    <w:rsid w:val="00174E80"/>
    <w:rsid w:val="00177CA0"/>
    <w:rsid w:val="00180BA1"/>
    <w:rsid w:val="00182C73"/>
    <w:rsid w:val="001876CF"/>
    <w:rsid w:val="00195B69"/>
    <w:rsid w:val="00195CB7"/>
    <w:rsid w:val="001A0044"/>
    <w:rsid w:val="001A58E3"/>
    <w:rsid w:val="001A601B"/>
    <w:rsid w:val="001A67D0"/>
    <w:rsid w:val="001A7628"/>
    <w:rsid w:val="001B4546"/>
    <w:rsid w:val="001C478F"/>
    <w:rsid w:val="001D46F6"/>
    <w:rsid w:val="001E01CE"/>
    <w:rsid w:val="00205D8C"/>
    <w:rsid w:val="00213A94"/>
    <w:rsid w:val="00222776"/>
    <w:rsid w:val="0023003A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C3750"/>
    <w:rsid w:val="003D1AA8"/>
    <w:rsid w:val="003D20AB"/>
    <w:rsid w:val="003F275D"/>
    <w:rsid w:val="004021A5"/>
    <w:rsid w:val="00416F5B"/>
    <w:rsid w:val="00421943"/>
    <w:rsid w:val="004240E7"/>
    <w:rsid w:val="00431588"/>
    <w:rsid w:val="00436E68"/>
    <w:rsid w:val="00451A0B"/>
    <w:rsid w:val="0046337D"/>
    <w:rsid w:val="00464934"/>
    <w:rsid w:val="004662E7"/>
    <w:rsid w:val="00472EF2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32EC"/>
    <w:rsid w:val="004D6E8A"/>
    <w:rsid w:val="004E509F"/>
    <w:rsid w:val="004F2622"/>
    <w:rsid w:val="004F7764"/>
    <w:rsid w:val="005111CE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56BB3"/>
    <w:rsid w:val="00561C2E"/>
    <w:rsid w:val="00571CFE"/>
    <w:rsid w:val="00583FBA"/>
    <w:rsid w:val="00595107"/>
    <w:rsid w:val="00597A51"/>
    <w:rsid w:val="005A0698"/>
    <w:rsid w:val="005B25C7"/>
    <w:rsid w:val="005B4F06"/>
    <w:rsid w:val="005C2C8C"/>
    <w:rsid w:val="005C2C94"/>
    <w:rsid w:val="005D187F"/>
    <w:rsid w:val="005D47DD"/>
    <w:rsid w:val="005D739C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468C"/>
    <w:rsid w:val="006663B6"/>
    <w:rsid w:val="0066728B"/>
    <w:rsid w:val="00671AFF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077B5"/>
    <w:rsid w:val="00713D50"/>
    <w:rsid w:val="007166A8"/>
    <w:rsid w:val="00717BFF"/>
    <w:rsid w:val="00725E0A"/>
    <w:rsid w:val="007357E3"/>
    <w:rsid w:val="00750042"/>
    <w:rsid w:val="007513EB"/>
    <w:rsid w:val="00765F8C"/>
    <w:rsid w:val="00796A83"/>
    <w:rsid w:val="007A07F3"/>
    <w:rsid w:val="007D035C"/>
    <w:rsid w:val="007D6BE6"/>
    <w:rsid w:val="007D7AB6"/>
    <w:rsid w:val="007E138E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066C"/>
    <w:rsid w:val="00895A8B"/>
    <w:rsid w:val="008B1665"/>
    <w:rsid w:val="008B1745"/>
    <w:rsid w:val="008C77D8"/>
    <w:rsid w:val="008E63D4"/>
    <w:rsid w:val="008E7F72"/>
    <w:rsid w:val="00921070"/>
    <w:rsid w:val="00923831"/>
    <w:rsid w:val="0092509D"/>
    <w:rsid w:val="00925A7C"/>
    <w:rsid w:val="00935A5F"/>
    <w:rsid w:val="00940A3A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D1DFE"/>
    <w:rsid w:val="009D3A82"/>
    <w:rsid w:val="009D52CB"/>
    <w:rsid w:val="009D6EA6"/>
    <w:rsid w:val="009D7147"/>
    <w:rsid w:val="009F6B74"/>
    <w:rsid w:val="00A0228C"/>
    <w:rsid w:val="00A11AC4"/>
    <w:rsid w:val="00A16182"/>
    <w:rsid w:val="00A26826"/>
    <w:rsid w:val="00A45D07"/>
    <w:rsid w:val="00A53A16"/>
    <w:rsid w:val="00A6794A"/>
    <w:rsid w:val="00A67B27"/>
    <w:rsid w:val="00A87F93"/>
    <w:rsid w:val="00A9056F"/>
    <w:rsid w:val="00A91327"/>
    <w:rsid w:val="00A92176"/>
    <w:rsid w:val="00A94656"/>
    <w:rsid w:val="00AA4775"/>
    <w:rsid w:val="00AB4ECE"/>
    <w:rsid w:val="00AC544C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B3E00"/>
    <w:rsid w:val="00BD6904"/>
    <w:rsid w:val="00BE28C7"/>
    <w:rsid w:val="00BE4CAD"/>
    <w:rsid w:val="00BE68C8"/>
    <w:rsid w:val="00BF30A0"/>
    <w:rsid w:val="00BF5343"/>
    <w:rsid w:val="00C02AE0"/>
    <w:rsid w:val="00C049BE"/>
    <w:rsid w:val="00C10155"/>
    <w:rsid w:val="00C15923"/>
    <w:rsid w:val="00C21800"/>
    <w:rsid w:val="00C222F1"/>
    <w:rsid w:val="00C448D9"/>
    <w:rsid w:val="00C46463"/>
    <w:rsid w:val="00C46DC4"/>
    <w:rsid w:val="00C52DED"/>
    <w:rsid w:val="00C70561"/>
    <w:rsid w:val="00C71F5D"/>
    <w:rsid w:val="00C91037"/>
    <w:rsid w:val="00CA0B92"/>
    <w:rsid w:val="00CA2A13"/>
    <w:rsid w:val="00CA5B58"/>
    <w:rsid w:val="00CB605C"/>
    <w:rsid w:val="00CD0606"/>
    <w:rsid w:val="00CD68CC"/>
    <w:rsid w:val="00CE750D"/>
    <w:rsid w:val="00CF1FC3"/>
    <w:rsid w:val="00CF3831"/>
    <w:rsid w:val="00D01C85"/>
    <w:rsid w:val="00D169EF"/>
    <w:rsid w:val="00D24B70"/>
    <w:rsid w:val="00D25E84"/>
    <w:rsid w:val="00D3081B"/>
    <w:rsid w:val="00D316F2"/>
    <w:rsid w:val="00D53BE1"/>
    <w:rsid w:val="00D55A7A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E4763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1F35"/>
    <w:rsid w:val="00E7708B"/>
    <w:rsid w:val="00E9473B"/>
    <w:rsid w:val="00EA58BE"/>
    <w:rsid w:val="00EA7516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5544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FEC3-0F5A-44B1-8B90-BC547144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Банаканова Лариса Марковна</cp:lastModifiedBy>
  <cp:revision>15</cp:revision>
  <cp:lastPrinted>2022-01-20T20:29:00Z</cp:lastPrinted>
  <dcterms:created xsi:type="dcterms:W3CDTF">2022-04-20T22:13:00Z</dcterms:created>
  <dcterms:modified xsi:type="dcterms:W3CDTF">2023-06-01T21:39:00Z</dcterms:modified>
</cp:coreProperties>
</file>